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571" w14:textId="42E6FC27" w:rsidR="00F94775" w:rsidRPr="00E611BD" w:rsidRDefault="00F94775">
      <w:pPr>
        <w:spacing w:line="276" w:lineRule="auto"/>
        <w:rPr>
          <w:rFonts w:asciiTheme="majorBidi" w:eastAsia="Calibri" w:hAnsiTheme="majorBidi" w:cstheme="majorBidi"/>
        </w:rPr>
      </w:pPr>
    </w:p>
    <w:p w14:paraId="7A9270B7" w14:textId="40522256" w:rsidR="00F94775" w:rsidRPr="00E611BD" w:rsidRDefault="00774C5F">
      <w:pPr>
        <w:spacing w:line="276" w:lineRule="auto"/>
        <w:rPr>
          <w:rFonts w:asciiTheme="majorBidi" w:eastAsia="Calibri" w:hAnsiTheme="majorBidi" w:cstheme="majorBidi"/>
          <w:sz w:val="36"/>
          <w:szCs w:val="36"/>
        </w:rPr>
      </w:pPr>
      <w:r w:rsidRPr="00E611BD">
        <w:rPr>
          <w:rFonts w:asciiTheme="majorBidi" w:hAnsiTheme="majorBidi" w:cstheme="majorBidi"/>
          <w:noProof/>
          <w:sz w:val="36"/>
          <w:szCs w:val="36"/>
        </w:rPr>
        <w:drawing>
          <wp:anchor distT="0" distB="0" distL="114300" distR="114300" simplePos="0" relativeHeight="251659264" behindDoc="0" locked="0" layoutInCell="1" hidden="0" allowOverlap="1" wp14:anchorId="2A99597C" wp14:editId="1168A220">
            <wp:simplePos x="0" y="0"/>
            <wp:positionH relativeFrom="column">
              <wp:posOffset>3371850</wp:posOffset>
            </wp:positionH>
            <wp:positionV relativeFrom="paragraph">
              <wp:posOffset>9525</wp:posOffset>
            </wp:positionV>
            <wp:extent cx="3021330" cy="563982"/>
            <wp:effectExtent l="0" t="0" r="0" b="0"/>
            <wp:wrapSquare wrapText="bothSides" distT="0" distB="0" distL="114300" distR="114300"/>
            <wp:docPr id="1" name="image1.jpg" descr="http://assets.nydailynews.com/polopoly_fs/1.1246362.1358999338!/img/httpImage/image.jpg_gen/derivatives/article_750/columbia24n-1-web.jpg"/>
            <wp:cNvGraphicFramePr/>
            <a:graphic xmlns:a="http://schemas.openxmlformats.org/drawingml/2006/main">
              <a:graphicData uri="http://schemas.openxmlformats.org/drawingml/2006/picture">
                <pic:pic xmlns:pic="http://schemas.openxmlformats.org/drawingml/2006/picture">
                  <pic:nvPicPr>
                    <pic:cNvPr id="0" name="image1.jpg" descr="http://assets.nydailynews.com/polopoly_fs/1.1246362.1358999338!/img/httpImage/image.jpg_gen/derivatives/article_750/columbia24n-1-web.jpg"/>
                    <pic:cNvPicPr preferRelativeResize="0"/>
                  </pic:nvPicPr>
                  <pic:blipFill>
                    <a:blip r:embed="rId8"/>
                    <a:srcRect/>
                    <a:stretch>
                      <a:fillRect/>
                    </a:stretch>
                  </pic:blipFill>
                  <pic:spPr>
                    <a:xfrm>
                      <a:off x="0" y="0"/>
                      <a:ext cx="3021330" cy="563982"/>
                    </a:xfrm>
                    <a:prstGeom prst="rect">
                      <a:avLst/>
                    </a:prstGeom>
                    <a:ln/>
                  </pic:spPr>
                </pic:pic>
              </a:graphicData>
            </a:graphic>
          </wp:anchor>
        </w:drawing>
      </w:r>
      <w:r w:rsidR="00567854" w:rsidRPr="00E611BD">
        <w:rPr>
          <w:rFonts w:asciiTheme="majorBidi" w:eastAsia="Calibri" w:hAnsiTheme="majorBidi" w:cstheme="majorBidi"/>
          <w:color w:val="1F3864"/>
          <w:sz w:val="36"/>
          <w:szCs w:val="36"/>
        </w:rPr>
        <w:t xml:space="preserve">Syllabus  </w:t>
      </w:r>
      <w:r w:rsidR="00567854" w:rsidRPr="00E611BD">
        <w:rPr>
          <w:rFonts w:asciiTheme="majorBidi" w:eastAsia="Calibri" w:hAnsiTheme="majorBidi" w:cstheme="majorBidi"/>
          <w:sz w:val="36"/>
          <w:szCs w:val="36"/>
        </w:rPr>
        <w:t xml:space="preserve">                                             </w:t>
      </w:r>
    </w:p>
    <w:p w14:paraId="5EFB242D" w14:textId="5EE2DD18" w:rsidR="00F94775" w:rsidRPr="00E611BD" w:rsidRDefault="00567854">
      <w:pPr>
        <w:pStyle w:val="Heading1"/>
        <w:spacing w:line="276" w:lineRule="auto"/>
        <w:rPr>
          <w:rFonts w:asciiTheme="majorBidi" w:hAnsiTheme="majorBidi" w:cstheme="majorBidi"/>
          <w:sz w:val="36"/>
          <w:szCs w:val="36"/>
        </w:rPr>
      </w:pPr>
      <w:r w:rsidRPr="00E611BD">
        <w:rPr>
          <w:rFonts w:asciiTheme="majorBidi" w:hAnsiTheme="majorBidi" w:cstheme="majorBidi"/>
          <w:sz w:val="36"/>
          <w:szCs w:val="36"/>
        </w:rPr>
        <w:t>PSYC</w:t>
      </w:r>
      <w:r w:rsidR="00007936" w:rsidRPr="00E611BD">
        <w:rPr>
          <w:rFonts w:asciiTheme="majorBidi" w:hAnsiTheme="majorBidi" w:cstheme="majorBidi"/>
          <w:sz w:val="36"/>
          <w:szCs w:val="36"/>
        </w:rPr>
        <w:t>UN3623</w:t>
      </w:r>
      <w:r w:rsidRPr="00E611BD">
        <w:rPr>
          <w:rFonts w:asciiTheme="majorBidi" w:hAnsiTheme="majorBidi" w:cstheme="majorBidi"/>
          <w:sz w:val="36"/>
          <w:szCs w:val="36"/>
        </w:rPr>
        <w:t xml:space="preserve">: Topics in Clinical Psychology   </w:t>
      </w:r>
    </w:p>
    <w:p w14:paraId="35B01AA4" w14:textId="1FC35C12" w:rsidR="00F94775" w:rsidRPr="00E611BD" w:rsidRDefault="00774C5F">
      <w:pPr>
        <w:rPr>
          <w:rFonts w:asciiTheme="majorBidi" w:hAnsiTheme="majorBidi" w:cstheme="majorBidi"/>
          <w:color w:val="0070C0"/>
        </w:rPr>
      </w:pPr>
      <w:r w:rsidRPr="00E611BD">
        <w:rPr>
          <w:rFonts w:asciiTheme="majorBidi" w:hAnsiTheme="majorBidi" w:cstheme="majorBidi"/>
          <w:color w:val="0070C0"/>
          <w:sz w:val="36"/>
          <w:szCs w:val="36"/>
        </w:rPr>
        <w:t>Spring 202</w:t>
      </w:r>
      <w:r w:rsidR="00C9581F">
        <w:rPr>
          <w:rFonts w:asciiTheme="majorBidi" w:hAnsiTheme="majorBidi" w:cstheme="majorBidi"/>
          <w:color w:val="0070C0"/>
          <w:sz w:val="36"/>
          <w:szCs w:val="36"/>
        </w:rPr>
        <w:t>5</w:t>
      </w:r>
    </w:p>
    <w:p w14:paraId="3FFAD3BB" w14:textId="77777777" w:rsidR="00F94775" w:rsidRPr="00E611BD" w:rsidRDefault="00F94775">
      <w:pPr>
        <w:rPr>
          <w:rFonts w:asciiTheme="majorBidi" w:hAnsiTheme="majorBidi" w:cstheme="majorBidi"/>
          <w:color w:val="0070C0"/>
        </w:rPr>
      </w:pPr>
    </w:p>
    <w:p w14:paraId="149971B9" w14:textId="77777777" w:rsidR="00F94775" w:rsidRPr="00E611BD" w:rsidRDefault="00F94775">
      <w:pPr>
        <w:spacing w:line="276" w:lineRule="auto"/>
        <w:jc w:val="right"/>
        <w:rPr>
          <w:rFonts w:asciiTheme="majorBidi" w:eastAsia="Calibri" w:hAnsiTheme="majorBidi" w:cstheme="majorBidi"/>
        </w:rPr>
      </w:pPr>
    </w:p>
    <w:p w14:paraId="23895723" w14:textId="77777777" w:rsidR="00F94775" w:rsidRPr="00E611BD" w:rsidRDefault="00567854">
      <w:pPr>
        <w:pStyle w:val="Heading2"/>
        <w:spacing w:before="480" w:line="276" w:lineRule="auto"/>
        <w:rPr>
          <w:rFonts w:asciiTheme="majorBidi" w:hAnsiTheme="majorBidi" w:cstheme="majorBidi"/>
          <w:sz w:val="32"/>
          <w:szCs w:val="32"/>
        </w:rPr>
      </w:pPr>
      <w:r w:rsidRPr="00E611BD">
        <w:rPr>
          <w:rFonts w:asciiTheme="majorBidi" w:hAnsiTheme="majorBidi" w:cstheme="majorBidi"/>
          <w:sz w:val="32"/>
          <w:szCs w:val="32"/>
        </w:rPr>
        <w:t>Bulletin Description</w:t>
      </w:r>
    </w:p>
    <w:p w14:paraId="66E09E1F" w14:textId="4A192EFF"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 xml:space="preserve">A </w:t>
      </w:r>
      <w:r w:rsidR="008C5FD1" w:rsidRPr="00E611BD">
        <w:rPr>
          <w:rFonts w:asciiTheme="majorBidi" w:eastAsia="Calibri" w:hAnsiTheme="majorBidi" w:cstheme="majorBidi"/>
        </w:rPr>
        <w:t xml:space="preserve">seminar </w:t>
      </w:r>
      <w:r w:rsidR="00263E2D" w:rsidRPr="00E611BD">
        <w:rPr>
          <w:rFonts w:asciiTheme="majorBidi" w:eastAsia="Calibri" w:hAnsiTheme="majorBidi" w:cstheme="majorBidi"/>
        </w:rPr>
        <w:t xml:space="preserve">course </w:t>
      </w:r>
      <w:r w:rsidRPr="00E611BD">
        <w:rPr>
          <w:rFonts w:asciiTheme="majorBidi" w:eastAsia="Calibri" w:hAnsiTheme="majorBidi" w:cstheme="majorBidi"/>
        </w:rPr>
        <w:t xml:space="preserve">for students exploring different areas of clinical psychology. This course will provide </w:t>
      </w:r>
      <w:r w:rsidR="003974A3" w:rsidRPr="00E611BD">
        <w:rPr>
          <w:rFonts w:asciiTheme="majorBidi" w:eastAsia="Calibri" w:hAnsiTheme="majorBidi" w:cstheme="majorBidi"/>
        </w:rPr>
        <w:t xml:space="preserve">students </w:t>
      </w:r>
      <w:r w:rsidRPr="00E611BD">
        <w:rPr>
          <w:rFonts w:asciiTheme="majorBidi" w:eastAsia="Calibri" w:hAnsiTheme="majorBidi" w:cstheme="majorBidi"/>
        </w:rPr>
        <w:t xml:space="preserve">with an understanding of </w:t>
      </w:r>
      <w:r w:rsidR="003974A3" w:rsidRPr="00E611BD">
        <w:rPr>
          <w:rFonts w:asciiTheme="majorBidi" w:eastAsia="Calibri" w:hAnsiTheme="majorBidi" w:cstheme="majorBidi"/>
        </w:rPr>
        <w:t xml:space="preserve">topics of current importance in clinical psychology, </w:t>
      </w:r>
      <w:r w:rsidRPr="00E611BD">
        <w:rPr>
          <w:rFonts w:asciiTheme="majorBidi" w:eastAsia="Calibri" w:hAnsiTheme="majorBidi" w:cstheme="majorBidi"/>
        </w:rPr>
        <w:t>clinical case formulation and evidence-based treatments of choice for some of the psychological disorders that are the leading causes of disability worldwide</w:t>
      </w:r>
      <w:r w:rsidR="00263E2D" w:rsidRPr="00E611BD">
        <w:rPr>
          <w:rFonts w:asciiTheme="majorBidi" w:eastAsia="Calibri" w:hAnsiTheme="majorBidi" w:cstheme="majorBidi"/>
        </w:rPr>
        <w:t>.</w:t>
      </w:r>
      <w:r w:rsidRPr="00E611BD">
        <w:rPr>
          <w:rFonts w:asciiTheme="majorBidi" w:eastAsia="Calibri" w:hAnsiTheme="majorBidi" w:cstheme="majorBidi"/>
        </w:rPr>
        <w:t xml:space="preserve"> </w:t>
      </w:r>
    </w:p>
    <w:p w14:paraId="521F053F" w14:textId="77777777" w:rsidR="00F94775" w:rsidRPr="00E611BD" w:rsidRDefault="00567854">
      <w:pPr>
        <w:pStyle w:val="Heading2"/>
        <w:spacing w:before="480" w:line="276" w:lineRule="auto"/>
        <w:rPr>
          <w:rFonts w:asciiTheme="majorBidi" w:hAnsiTheme="majorBidi" w:cstheme="majorBidi"/>
          <w:sz w:val="32"/>
          <w:szCs w:val="32"/>
        </w:rPr>
      </w:pPr>
      <w:r w:rsidRPr="00E611BD">
        <w:rPr>
          <w:rFonts w:asciiTheme="majorBidi" w:hAnsiTheme="majorBidi" w:cstheme="majorBidi"/>
          <w:sz w:val="32"/>
          <w:szCs w:val="32"/>
        </w:rPr>
        <w:t>Brief Course Description</w:t>
      </w:r>
    </w:p>
    <w:p w14:paraId="0B1910A4" w14:textId="39A587B3"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This course offers a survey of the essential</w:t>
      </w:r>
      <w:r w:rsidR="00263E2D" w:rsidRPr="00E611BD">
        <w:rPr>
          <w:rFonts w:asciiTheme="majorBidi" w:eastAsia="Calibri" w:hAnsiTheme="majorBidi" w:cstheme="majorBidi"/>
        </w:rPr>
        <w:t xml:space="preserve"> issues of debate as well as</w:t>
      </w:r>
      <w:r w:rsidRPr="00E611BD">
        <w:rPr>
          <w:rFonts w:asciiTheme="majorBidi" w:eastAsia="Calibri" w:hAnsiTheme="majorBidi" w:cstheme="majorBidi"/>
        </w:rPr>
        <w:t xml:space="preserve"> features of clinical assessment and intervention. We will explore the principles underlying specific evidence-based interventions and their application in the treatment of specific psychological disorders. We will be focusing only on the cutting edge, tested and proven interventions used to address some of the most disabling mental illnesses that contribute to non-fatal health loss globally.</w:t>
      </w:r>
    </w:p>
    <w:p w14:paraId="5BA01362" w14:textId="77777777" w:rsidR="00F94775" w:rsidRPr="00E611BD" w:rsidRDefault="00567854">
      <w:pPr>
        <w:pStyle w:val="Heading2"/>
        <w:spacing w:before="480" w:line="276" w:lineRule="auto"/>
        <w:rPr>
          <w:rFonts w:asciiTheme="majorBidi" w:hAnsiTheme="majorBidi" w:cstheme="majorBidi"/>
          <w:sz w:val="32"/>
          <w:szCs w:val="32"/>
        </w:rPr>
      </w:pPr>
      <w:r w:rsidRPr="00E611BD">
        <w:rPr>
          <w:rFonts w:asciiTheme="majorBidi" w:hAnsiTheme="majorBidi" w:cstheme="majorBidi"/>
          <w:sz w:val="32"/>
          <w:szCs w:val="32"/>
        </w:rPr>
        <w:t>Full Course Description</w:t>
      </w:r>
    </w:p>
    <w:p w14:paraId="5583B839" w14:textId="36A1EEE0" w:rsidR="00F94775" w:rsidRPr="00E611BD" w:rsidRDefault="00567854" w:rsidP="000F22EC">
      <w:pPr>
        <w:spacing w:line="276" w:lineRule="auto"/>
        <w:rPr>
          <w:rFonts w:asciiTheme="majorBidi" w:eastAsia="Calibri" w:hAnsiTheme="majorBidi" w:cstheme="majorBidi"/>
        </w:rPr>
      </w:pPr>
      <w:r w:rsidRPr="00E611BD">
        <w:rPr>
          <w:rFonts w:asciiTheme="majorBidi" w:eastAsia="Calibri" w:hAnsiTheme="majorBidi" w:cstheme="majorBidi"/>
        </w:rPr>
        <w:t xml:space="preserve">This </w:t>
      </w:r>
      <w:r w:rsidR="003974A3" w:rsidRPr="00E611BD">
        <w:rPr>
          <w:rFonts w:asciiTheme="majorBidi" w:eastAsia="Calibri" w:hAnsiTheme="majorBidi" w:cstheme="majorBidi"/>
        </w:rPr>
        <w:t xml:space="preserve">course </w:t>
      </w:r>
      <w:r w:rsidRPr="00E611BD">
        <w:rPr>
          <w:rFonts w:asciiTheme="majorBidi" w:eastAsia="Calibri" w:hAnsiTheme="majorBidi" w:cstheme="majorBidi"/>
        </w:rPr>
        <w:t xml:space="preserve">is designed to provide an in-depth understanding of </w:t>
      </w:r>
      <w:r w:rsidR="00722484" w:rsidRPr="00E611BD">
        <w:rPr>
          <w:rFonts w:asciiTheme="majorBidi" w:eastAsia="Calibri" w:hAnsiTheme="majorBidi" w:cstheme="majorBidi"/>
        </w:rPr>
        <w:t xml:space="preserve">topics of interest in clinical psychology. </w:t>
      </w:r>
      <w:r w:rsidRPr="00E611BD">
        <w:rPr>
          <w:rFonts w:asciiTheme="majorBidi" w:eastAsia="Calibri" w:hAnsiTheme="majorBidi" w:cstheme="majorBidi"/>
        </w:rPr>
        <w:t xml:space="preserve">This course will focus </w:t>
      </w:r>
      <w:r w:rsidR="00722484" w:rsidRPr="00E611BD">
        <w:rPr>
          <w:rFonts w:asciiTheme="majorBidi" w:eastAsia="Calibri" w:hAnsiTheme="majorBidi" w:cstheme="majorBidi"/>
        </w:rPr>
        <w:t xml:space="preserve">first on topics of current interest such as pros and cons of classification schemes and supporting evidence. This will be followed by discussions on transdiagnostic factors and </w:t>
      </w:r>
      <w:r w:rsidR="000F22EC" w:rsidRPr="00E611BD">
        <w:rPr>
          <w:rFonts w:asciiTheme="majorBidi" w:eastAsia="Calibri" w:hAnsiTheme="majorBidi" w:cstheme="majorBidi"/>
        </w:rPr>
        <w:t>current research on their validity</w:t>
      </w:r>
      <w:r w:rsidR="00722484" w:rsidRPr="00E611BD">
        <w:rPr>
          <w:rFonts w:asciiTheme="majorBidi" w:eastAsia="Calibri" w:hAnsiTheme="majorBidi" w:cstheme="majorBidi"/>
        </w:rPr>
        <w:t xml:space="preserve">. </w:t>
      </w:r>
      <w:r w:rsidR="000F22EC" w:rsidRPr="00E611BD">
        <w:rPr>
          <w:rFonts w:asciiTheme="majorBidi" w:eastAsia="Calibri" w:hAnsiTheme="majorBidi" w:cstheme="majorBidi"/>
        </w:rPr>
        <w:t xml:space="preserve">Finally, </w:t>
      </w:r>
      <w:r w:rsidR="008C5FD1" w:rsidRPr="00E611BD">
        <w:rPr>
          <w:rFonts w:asciiTheme="majorBidi" w:eastAsia="Calibri" w:hAnsiTheme="majorBidi" w:cstheme="majorBidi"/>
        </w:rPr>
        <w:t xml:space="preserve">some time-limited, empirically validated interventions </w:t>
      </w:r>
      <w:r w:rsidR="000F22EC" w:rsidRPr="00E611BD">
        <w:rPr>
          <w:rFonts w:asciiTheme="majorBidi" w:eastAsia="Calibri" w:hAnsiTheme="majorBidi" w:cstheme="majorBidi"/>
        </w:rPr>
        <w:t>including</w:t>
      </w:r>
      <w:r w:rsidRPr="00E611BD">
        <w:rPr>
          <w:rFonts w:asciiTheme="majorBidi" w:eastAsia="Calibri" w:hAnsiTheme="majorBidi" w:cstheme="majorBidi"/>
        </w:rPr>
        <w:t xml:space="preserve"> Behavioral Activation (BA), Cognitive-Behavioral Therapy (CBT), Emotion-Focused Therapy (EFT), </w:t>
      </w:r>
      <w:r w:rsidR="005B3944" w:rsidRPr="00E611BD">
        <w:rPr>
          <w:rFonts w:asciiTheme="majorBidi" w:eastAsia="Calibri" w:hAnsiTheme="majorBidi" w:cstheme="majorBidi"/>
        </w:rPr>
        <w:t xml:space="preserve">Cognitive Processing </w:t>
      </w:r>
      <w:r w:rsidRPr="00E611BD">
        <w:rPr>
          <w:rFonts w:asciiTheme="majorBidi" w:eastAsia="Calibri" w:hAnsiTheme="majorBidi" w:cstheme="majorBidi"/>
        </w:rPr>
        <w:t>Therapy (</w:t>
      </w:r>
      <w:r w:rsidR="005B3944" w:rsidRPr="00E611BD">
        <w:rPr>
          <w:rFonts w:asciiTheme="majorBidi" w:eastAsia="Calibri" w:hAnsiTheme="majorBidi" w:cstheme="majorBidi"/>
        </w:rPr>
        <w:t>C</w:t>
      </w:r>
      <w:r w:rsidRPr="00E611BD">
        <w:rPr>
          <w:rFonts w:asciiTheme="majorBidi" w:eastAsia="Calibri" w:hAnsiTheme="majorBidi" w:cstheme="majorBidi"/>
        </w:rPr>
        <w:t>PT), Dialectical Behavior Therapy (DBT) and Acceptance Commitment Therapy</w:t>
      </w:r>
      <w:r w:rsidR="00501AA8" w:rsidRPr="00E611BD">
        <w:rPr>
          <w:rFonts w:asciiTheme="majorBidi" w:eastAsia="Calibri" w:hAnsiTheme="majorBidi" w:cstheme="majorBidi"/>
        </w:rPr>
        <w:t xml:space="preserve"> </w:t>
      </w:r>
      <w:r w:rsidRPr="00E611BD">
        <w:rPr>
          <w:rFonts w:asciiTheme="majorBidi" w:eastAsia="Calibri" w:hAnsiTheme="majorBidi" w:cstheme="majorBidi"/>
        </w:rPr>
        <w:t>(ACT)</w:t>
      </w:r>
      <w:r w:rsidR="000F22EC" w:rsidRPr="00E611BD">
        <w:rPr>
          <w:rFonts w:asciiTheme="majorBidi" w:eastAsia="Calibri" w:hAnsiTheme="majorBidi" w:cstheme="majorBidi"/>
        </w:rPr>
        <w:t xml:space="preserve"> will be dealt with in some depth. </w:t>
      </w:r>
      <w:r w:rsidRPr="00E611BD">
        <w:rPr>
          <w:rFonts w:asciiTheme="majorBidi" w:eastAsia="Calibri" w:hAnsiTheme="majorBidi" w:cstheme="majorBidi"/>
        </w:rPr>
        <w:t xml:space="preserve">The defining elements of each intervention will be presented by describing the framework for its delivery. The framework can be divided into the theory supporting each treatment, and the targets and techniques of each treatment. Students will be introduced to manualized treatments delivered by trained professionals. Next, we will examine case vignettes and treatment sessions to gain a better understanding of the application of the specific therapies. Finally, original research articles that have provided evidence for these interventions will be </w:t>
      </w:r>
      <w:r w:rsidRPr="00E611BD">
        <w:rPr>
          <w:rFonts w:asciiTheme="majorBidi" w:eastAsia="Calibri" w:hAnsiTheme="majorBidi" w:cstheme="majorBidi"/>
        </w:rPr>
        <w:lastRenderedPageBreak/>
        <w:t>discussed. Class meetings will consist mainly of facilitated discussions and student-led presentations on the theoretical concepts applied, the cognitions, emotions and behaviors targeted</w:t>
      </w:r>
      <w:r w:rsidR="003974A3" w:rsidRPr="00E611BD">
        <w:rPr>
          <w:rFonts w:asciiTheme="majorBidi" w:eastAsia="Calibri" w:hAnsiTheme="majorBidi" w:cstheme="majorBidi"/>
        </w:rPr>
        <w:t>,</w:t>
      </w:r>
      <w:r w:rsidRPr="00E611BD">
        <w:rPr>
          <w:rFonts w:asciiTheme="majorBidi" w:eastAsia="Calibri" w:hAnsiTheme="majorBidi" w:cstheme="majorBidi"/>
        </w:rPr>
        <w:t xml:space="preserve"> and what </w:t>
      </w:r>
      <w:r w:rsidRPr="00E611BD">
        <w:rPr>
          <w:rFonts w:asciiTheme="majorBidi" w:eastAsia="Calibri" w:hAnsiTheme="majorBidi" w:cstheme="majorBidi"/>
          <w:color w:val="000000"/>
        </w:rPr>
        <w:t xml:space="preserve">the therapist says or does in the treatment. </w:t>
      </w:r>
      <w:r w:rsidRPr="00E611BD">
        <w:rPr>
          <w:rFonts w:asciiTheme="majorBidi" w:eastAsia="Calibri" w:hAnsiTheme="majorBidi" w:cstheme="majorBidi"/>
        </w:rPr>
        <w:t xml:space="preserve">Students are expected to read and comment on papers, participate actively in class discussions and presentations, and complete written assignments. </w:t>
      </w:r>
    </w:p>
    <w:p w14:paraId="4B448A0C" w14:textId="77777777" w:rsidR="00F94775" w:rsidRPr="00E611BD" w:rsidRDefault="00567854">
      <w:pPr>
        <w:pStyle w:val="Heading2"/>
        <w:spacing w:before="480" w:line="276" w:lineRule="auto"/>
        <w:rPr>
          <w:rFonts w:asciiTheme="majorBidi" w:hAnsiTheme="majorBidi" w:cstheme="majorBidi"/>
          <w:sz w:val="32"/>
          <w:szCs w:val="32"/>
        </w:rPr>
      </w:pPr>
      <w:r w:rsidRPr="00E611BD">
        <w:rPr>
          <w:rFonts w:asciiTheme="majorBidi" w:hAnsiTheme="majorBidi" w:cstheme="majorBidi"/>
          <w:sz w:val="32"/>
          <w:szCs w:val="32"/>
        </w:rPr>
        <w:t>Course Objectives</w:t>
      </w:r>
    </w:p>
    <w:p w14:paraId="1F70C68D" w14:textId="2444B020"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 xml:space="preserve">There are two overarching goals of the course. First, to develop a comprehensive overview of the research in psychotherapy and of its underlying theories. Second, given a realistic mental illness scenario, to effectively apply, both theoretically and practically, the knowledge that </w:t>
      </w:r>
      <w:r w:rsidR="003974A3" w:rsidRPr="00E611BD">
        <w:rPr>
          <w:rFonts w:asciiTheme="majorBidi" w:eastAsia="Calibri" w:hAnsiTheme="majorBidi" w:cstheme="majorBidi"/>
        </w:rPr>
        <w:t xml:space="preserve">students </w:t>
      </w:r>
      <w:r w:rsidRPr="00E611BD">
        <w:rPr>
          <w:rFonts w:asciiTheme="majorBidi" w:eastAsia="Calibri" w:hAnsiTheme="majorBidi" w:cstheme="majorBidi"/>
        </w:rPr>
        <w:t xml:space="preserve">acquire in this course. </w:t>
      </w:r>
      <w:r w:rsidR="003974A3" w:rsidRPr="00E611BD">
        <w:rPr>
          <w:rFonts w:asciiTheme="majorBidi" w:eastAsia="Calibri" w:hAnsiTheme="majorBidi" w:cstheme="majorBidi"/>
        </w:rPr>
        <w:t xml:space="preserve">The </w:t>
      </w:r>
      <w:r w:rsidRPr="00E611BD">
        <w:rPr>
          <w:rFonts w:asciiTheme="majorBidi" w:eastAsia="Calibri" w:hAnsiTheme="majorBidi" w:cstheme="majorBidi"/>
        </w:rPr>
        <w:t xml:space="preserve">discussions and the short assignments that </w:t>
      </w:r>
      <w:r w:rsidR="003974A3" w:rsidRPr="00E611BD">
        <w:rPr>
          <w:rFonts w:asciiTheme="majorBidi" w:eastAsia="Calibri" w:hAnsiTheme="majorBidi" w:cstheme="majorBidi"/>
        </w:rPr>
        <w:t xml:space="preserve">students </w:t>
      </w:r>
      <w:r w:rsidRPr="00E611BD">
        <w:rPr>
          <w:rFonts w:asciiTheme="majorBidi" w:eastAsia="Calibri" w:hAnsiTheme="majorBidi" w:cstheme="majorBidi"/>
        </w:rPr>
        <w:t xml:space="preserve">will complete are intended to facilitate this process. </w:t>
      </w:r>
    </w:p>
    <w:p w14:paraId="447DE10B" w14:textId="77777777" w:rsidR="00F94775" w:rsidRPr="00E611BD" w:rsidRDefault="00567854">
      <w:pPr>
        <w:pBdr>
          <w:top w:val="nil"/>
          <w:left w:val="nil"/>
          <w:bottom w:val="nil"/>
          <w:right w:val="nil"/>
          <w:between w:val="nil"/>
        </w:pBdr>
        <w:spacing w:before="280" w:after="280" w:line="276" w:lineRule="auto"/>
        <w:rPr>
          <w:rFonts w:asciiTheme="majorBidi" w:eastAsia="Calibri" w:hAnsiTheme="majorBidi" w:cstheme="majorBidi"/>
          <w:color w:val="000000"/>
        </w:rPr>
      </w:pPr>
      <w:r w:rsidRPr="00E611BD">
        <w:rPr>
          <w:rFonts w:asciiTheme="majorBidi" w:eastAsia="Calibri" w:hAnsiTheme="majorBidi" w:cstheme="majorBidi"/>
          <w:color w:val="000000"/>
        </w:rPr>
        <w:t>Upon completion of this course, students will have</w:t>
      </w:r>
      <w:r w:rsidRPr="00E611BD">
        <w:rPr>
          <w:rFonts w:asciiTheme="majorBidi" w:eastAsia="Calibri" w:hAnsiTheme="majorBidi" w:cstheme="majorBidi"/>
          <w:b/>
          <w:color w:val="000000"/>
        </w:rPr>
        <w:t xml:space="preserve"> </w:t>
      </w:r>
    </w:p>
    <w:p w14:paraId="0EB986CB" w14:textId="793CD151" w:rsidR="000F22EC" w:rsidRPr="00E611BD" w:rsidRDefault="000F22EC" w:rsidP="000F22EC">
      <w:pPr>
        <w:numPr>
          <w:ilvl w:val="0"/>
          <w:numId w:val="1"/>
        </w:numPr>
        <w:pBdr>
          <w:top w:val="nil"/>
          <w:left w:val="nil"/>
          <w:bottom w:val="nil"/>
          <w:right w:val="nil"/>
          <w:between w:val="nil"/>
        </w:pBdr>
        <w:rPr>
          <w:rFonts w:asciiTheme="majorBidi" w:eastAsia="Calibri" w:hAnsiTheme="majorBidi" w:cstheme="majorBidi"/>
          <w:color w:val="000000"/>
        </w:rPr>
      </w:pPr>
      <w:r w:rsidRPr="00E611BD">
        <w:rPr>
          <w:rFonts w:asciiTheme="majorBidi" w:eastAsia="Calibri" w:hAnsiTheme="majorBidi" w:cstheme="majorBidi"/>
          <w:color w:val="000000"/>
        </w:rPr>
        <w:t>gained an understanding of arguments supporting a dimensional view of psychopathology</w:t>
      </w:r>
      <w:r w:rsidR="0053543D">
        <w:rPr>
          <w:rFonts w:asciiTheme="majorBidi" w:eastAsia="Calibri" w:hAnsiTheme="majorBidi" w:cstheme="majorBidi"/>
          <w:color w:val="000000"/>
        </w:rPr>
        <w:t>.</w:t>
      </w:r>
    </w:p>
    <w:p w14:paraId="3CB6F91D" w14:textId="09C57B5B" w:rsidR="000F22EC" w:rsidRPr="00E611BD" w:rsidRDefault="000F22EC" w:rsidP="000F22EC">
      <w:pPr>
        <w:numPr>
          <w:ilvl w:val="0"/>
          <w:numId w:val="1"/>
        </w:numPr>
        <w:pBdr>
          <w:top w:val="nil"/>
          <w:left w:val="nil"/>
          <w:bottom w:val="nil"/>
          <w:right w:val="nil"/>
          <w:between w:val="nil"/>
        </w:pBdr>
        <w:rPr>
          <w:rFonts w:asciiTheme="majorBidi" w:eastAsia="Calibri" w:hAnsiTheme="majorBidi" w:cstheme="majorBidi"/>
          <w:color w:val="000000"/>
        </w:rPr>
      </w:pPr>
      <w:r w:rsidRPr="00E611BD">
        <w:rPr>
          <w:rFonts w:asciiTheme="majorBidi" w:eastAsia="Calibri" w:hAnsiTheme="majorBidi" w:cstheme="majorBidi"/>
          <w:color w:val="000000"/>
        </w:rPr>
        <w:t>acquired knowledge of factors common across various psychological disorders</w:t>
      </w:r>
    </w:p>
    <w:p w14:paraId="2C2F4A53" w14:textId="0EE591B1" w:rsidR="00F94775" w:rsidRPr="00E611BD" w:rsidRDefault="00567854" w:rsidP="000F22EC">
      <w:pPr>
        <w:numPr>
          <w:ilvl w:val="0"/>
          <w:numId w:val="1"/>
        </w:numPr>
        <w:pBdr>
          <w:top w:val="nil"/>
          <w:left w:val="nil"/>
          <w:bottom w:val="nil"/>
          <w:right w:val="nil"/>
          <w:between w:val="nil"/>
        </w:pBdr>
        <w:rPr>
          <w:rFonts w:asciiTheme="majorBidi" w:eastAsia="Calibri" w:hAnsiTheme="majorBidi" w:cstheme="majorBidi"/>
          <w:color w:val="000000"/>
        </w:rPr>
      </w:pPr>
      <w:r w:rsidRPr="00E611BD">
        <w:rPr>
          <w:rFonts w:asciiTheme="majorBidi" w:eastAsia="Calibri" w:hAnsiTheme="majorBidi" w:cstheme="majorBidi"/>
          <w:color w:val="000000"/>
        </w:rPr>
        <w:t xml:space="preserve">developed an understanding of theories and concepts associated with </w:t>
      </w:r>
      <w:r w:rsidR="0053543D" w:rsidRPr="00E611BD">
        <w:rPr>
          <w:rFonts w:asciiTheme="majorBidi" w:eastAsia="Calibri" w:hAnsiTheme="majorBidi" w:cstheme="majorBidi"/>
          <w:color w:val="000000"/>
        </w:rPr>
        <w:t>interventions</w:t>
      </w:r>
      <w:r w:rsidR="0053543D">
        <w:rPr>
          <w:rFonts w:asciiTheme="majorBidi" w:eastAsia="Calibri" w:hAnsiTheme="majorBidi" w:cstheme="majorBidi"/>
          <w:color w:val="000000"/>
        </w:rPr>
        <w:t>.</w:t>
      </w:r>
      <w:r w:rsidRPr="00E611BD">
        <w:rPr>
          <w:rFonts w:asciiTheme="majorBidi" w:eastAsia="Calibri" w:hAnsiTheme="majorBidi" w:cstheme="majorBidi"/>
          <w:color w:val="000000"/>
        </w:rPr>
        <w:t xml:space="preserve"> </w:t>
      </w:r>
    </w:p>
    <w:p w14:paraId="2D431823" w14:textId="77777777" w:rsidR="00F94775" w:rsidRPr="00E611BD" w:rsidRDefault="00567854">
      <w:pPr>
        <w:numPr>
          <w:ilvl w:val="0"/>
          <w:numId w:val="1"/>
        </w:numPr>
        <w:pBdr>
          <w:top w:val="nil"/>
          <w:left w:val="nil"/>
          <w:bottom w:val="nil"/>
          <w:right w:val="nil"/>
          <w:between w:val="nil"/>
        </w:pBdr>
        <w:spacing w:line="276" w:lineRule="auto"/>
        <w:rPr>
          <w:rFonts w:asciiTheme="majorBidi" w:eastAsia="Calibri" w:hAnsiTheme="majorBidi" w:cstheme="majorBidi"/>
          <w:color w:val="000000"/>
        </w:rPr>
      </w:pPr>
      <w:r w:rsidRPr="00E611BD">
        <w:rPr>
          <w:rFonts w:asciiTheme="majorBidi" w:eastAsia="Calibri" w:hAnsiTheme="majorBidi" w:cstheme="majorBidi"/>
          <w:color w:val="000000"/>
        </w:rPr>
        <w:t xml:space="preserve">acquired knowledge of evidence-based intervention techniques in the practice of clinical psychology </w:t>
      </w:r>
    </w:p>
    <w:p w14:paraId="0201C339" w14:textId="77777777" w:rsidR="00F94775" w:rsidRPr="00E611BD" w:rsidRDefault="00567854">
      <w:pPr>
        <w:numPr>
          <w:ilvl w:val="0"/>
          <w:numId w:val="1"/>
        </w:numPr>
        <w:pBdr>
          <w:top w:val="nil"/>
          <w:left w:val="nil"/>
          <w:bottom w:val="nil"/>
          <w:right w:val="nil"/>
          <w:between w:val="nil"/>
        </w:pBdr>
        <w:spacing w:line="276" w:lineRule="auto"/>
        <w:rPr>
          <w:rFonts w:asciiTheme="majorBidi" w:eastAsia="Calibri" w:hAnsiTheme="majorBidi" w:cstheme="majorBidi"/>
          <w:color w:val="000000"/>
        </w:rPr>
      </w:pPr>
      <w:r w:rsidRPr="00E611BD">
        <w:rPr>
          <w:rFonts w:asciiTheme="majorBidi" w:eastAsia="Calibri" w:hAnsiTheme="majorBidi" w:cstheme="majorBidi"/>
          <w:color w:val="000000"/>
        </w:rPr>
        <w:t>become familiar with current empirical support for each intervention.</w:t>
      </w:r>
    </w:p>
    <w:p w14:paraId="18AB0048" w14:textId="77777777" w:rsidR="00F94775" w:rsidRPr="00E611BD" w:rsidRDefault="00567854">
      <w:pPr>
        <w:numPr>
          <w:ilvl w:val="0"/>
          <w:numId w:val="1"/>
        </w:numPr>
        <w:pBdr>
          <w:top w:val="nil"/>
          <w:left w:val="nil"/>
          <w:bottom w:val="nil"/>
          <w:right w:val="nil"/>
          <w:between w:val="nil"/>
        </w:pBdr>
        <w:spacing w:line="276" w:lineRule="auto"/>
        <w:rPr>
          <w:rFonts w:asciiTheme="majorBidi" w:eastAsia="Calibri" w:hAnsiTheme="majorBidi" w:cstheme="majorBidi"/>
          <w:color w:val="000000"/>
        </w:rPr>
      </w:pPr>
      <w:r w:rsidRPr="00E611BD">
        <w:rPr>
          <w:rFonts w:asciiTheme="majorBidi" w:eastAsia="Calibri" w:hAnsiTheme="majorBidi" w:cstheme="majorBidi"/>
          <w:color w:val="000000"/>
        </w:rPr>
        <w:t xml:space="preserve">gained an understanding of various factors contributing to the success of the psychotherapeutic process </w:t>
      </w:r>
    </w:p>
    <w:p w14:paraId="733681D4" w14:textId="77777777" w:rsidR="00F94775" w:rsidRPr="00E611BD" w:rsidRDefault="00567854">
      <w:pPr>
        <w:numPr>
          <w:ilvl w:val="0"/>
          <w:numId w:val="1"/>
        </w:numPr>
        <w:pBdr>
          <w:top w:val="nil"/>
          <w:left w:val="nil"/>
          <w:bottom w:val="nil"/>
          <w:right w:val="nil"/>
          <w:between w:val="nil"/>
        </w:pBdr>
        <w:spacing w:line="276" w:lineRule="auto"/>
        <w:rPr>
          <w:rFonts w:asciiTheme="majorBidi" w:eastAsia="Calibri" w:hAnsiTheme="majorBidi" w:cstheme="majorBidi"/>
          <w:color w:val="000000"/>
        </w:rPr>
      </w:pPr>
      <w:r w:rsidRPr="00E611BD">
        <w:rPr>
          <w:rFonts w:asciiTheme="majorBidi" w:eastAsia="Calibri" w:hAnsiTheme="majorBidi" w:cstheme="majorBidi"/>
          <w:color w:val="000000"/>
        </w:rPr>
        <w:t>had the opportunity to apply course material to realistic mental illness scenarios</w:t>
      </w:r>
    </w:p>
    <w:p w14:paraId="0D1F914A" w14:textId="59874264" w:rsidR="00F94775" w:rsidRPr="00E611BD" w:rsidRDefault="003974A3">
      <w:pPr>
        <w:pStyle w:val="Heading2"/>
        <w:spacing w:before="480" w:line="276" w:lineRule="auto"/>
        <w:rPr>
          <w:rFonts w:asciiTheme="majorBidi" w:hAnsiTheme="majorBidi" w:cstheme="majorBidi"/>
          <w:sz w:val="32"/>
          <w:szCs w:val="32"/>
        </w:rPr>
      </w:pPr>
      <w:r w:rsidRPr="00E611BD">
        <w:rPr>
          <w:rFonts w:asciiTheme="majorBidi" w:hAnsiTheme="majorBidi" w:cstheme="majorBidi"/>
          <w:sz w:val="32"/>
          <w:szCs w:val="32"/>
        </w:rPr>
        <w:t>Course</w:t>
      </w:r>
      <w:r w:rsidR="00567854" w:rsidRPr="00E611BD">
        <w:rPr>
          <w:rFonts w:asciiTheme="majorBidi" w:hAnsiTheme="majorBidi" w:cstheme="majorBidi"/>
          <w:sz w:val="32"/>
          <w:szCs w:val="32"/>
        </w:rPr>
        <w:t xml:space="preserve"> Evaluation</w:t>
      </w:r>
    </w:p>
    <w:p w14:paraId="0F156D52" w14:textId="7321EA2B" w:rsidR="00F94775" w:rsidRPr="00E611BD" w:rsidRDefault="003974A3">
      <w:pPr>
        <w:spacing w:line="276" w:lineRule="auto"/>
        <w:rPr>
          <w:rFonts w:asciiTheme="majorBidi" w:eastAsia="Calibri" w:hAnsiTheme="majorBidi" w:cstheme="majorBidi"/>
        </w:rPr>
      </w:pPr>
      <w:r w:rsidRPr="00E611BD">
        <w:rPr>
          <w:rFonts w:asciiTheme="majorBidi" w:eastAsia="Calibri" w:hAnsiTheme="majorBidi" w:cstheme="majorBidi"/>
        </w:rPr>
        <w:t>Course</w:t>
      </w:r>
      <w:r w:rsidR="00567854" w:rsidRPr="00E611BD">
        <w:rPr>
          <w:rFonts w:asciiTheme="majorBidi" w:eastAsia="Calibri" w:hAnsiTheme="majorBidi" w:cstheme="majorBidi"/>
        </w:rPr>
        <w:t xml:space="preserve"> grades are based on the following five components, weighted as noted.</w:t>
      </w:r>
    </w:p>
    <w:p w14:paraId="440FA76C" w14:textId="126608B6" w:rsidR="00F94775" w:rsidRPr="00E611BD" w:rsidRDefault="00567854">
      <w:pPr>
        <w:pStyle w:val="Heading2"/>
        <w:spacing w:before="480" w:line="276" w:lineRule="auto"/>
        <w:rPr>
          <w:rFonts w:asciiTheme="majorBidi" w:hAnsiTheme="majorBidi" w:cstheme="majorBidi"/>
          <w:b/>
          <w:bCs/>
          <w:i/>
          <w:sz w:val="28"/>
          <w:szCs w:val="28"/>
        </w:rPr>
      </w:pPr>
      <w:r w:rsidRPr="00E611BD">
        <w:rPr>
          <w:rFonts w:asciiTheme="majorBidi" w:hAnsiTheme="majorBidi" w:cstheme="majorBidi"/>
          <w:b/>
          <w:bCs/>
          <w:sz w:val="28"/>
          <w:szCs w:val="28"/>
        </w:rPr>
        <w:t xml:space="preserve">(I) </w:t>
      </w:r>
      <w:r w:rsidRPr="00E611BD">
        <w:rPr>
          <w:rFonts w:asciiTheme="majorBidi" w:hAnsiTheme="majorBidi" w:cstheme="majorBidi"/>
          <w:b/>
          <w:bCs/>
          <w:i/>
          <w:sz w:val="28"/>
          <w:szCs w:val="28"/>
        </w:rPr>
        <w:t>Reading and Discussion (</w:t>
      </w:r>
      <w:r w:rsidR="00E22480">
        <w:rPr>
          <w:rFonts w:asciiTheme="majorBidi" w:hAnsiTheme="majorBidi" w:cstheme="majorBidi"/>
          <w:b/>
          <w:bCs/>
          <w:i/>
          <w:sz w:val="28"/>
          <w:szCs w:val="28"/>
        </w:rPr>
        <w:t>1</w:t>
      </w:r>
      <w:r w:rsidRPr="00E611BD">
        <w:rPr>
          <w:rFonts w:asciiTheme="majorBidi" w:hAnsiTheme="majorBidi" w:cstheme="majorBidi"/>
          <w:b/>
          <w:bCs/>
          <w:i/>
          <w:sz w:val="28"/>
          <w:szCs w:val="28"/>
        </w:rPr>
        <w:t>0%):</w:t>
      </w:r>
    </w:p>
    <w:p w14:paraId="2796C2C3" w14:textId="0E1C35F2" w:rsidR="00F94775" w:rsidRPr="00E611BD" w:rsidRDefault="00F653CB">
      <w:pPr>
        <w:spacing w:line="276" w:lineRule="auto"/>
        <w:rPr>
          <w:rFonts w:asciiTheme="majorBidi" w:eastAsia="Calibri" w:hAnsiTheme="majorBidi" w:cstheme="majorBidi"/>
        </w:rPr>
      </w:pPr>
      <w:r w:rsidRPr="00E611BD">
        <w:rPr>
          <w:rFonts w:asciiTheme="majorBidi" w:eastAsia="Calibri" w:hAnsiTheme="majorBidi" w:cstheme="majorBidi"/>
        </w:rPr>
        <w:t>Beginning from week 2, e</w:t>
      </w:r>
      <w:r w:rsidR="00567854" w:rsidRPr="00E611BD">
        <w:rPr>
          <w:rFonts w:asciiTheme="majorBidi" w:eastAsia="Calibri" w:hAnsiTheme="majorBidi" w:cstheme="majorBidi"/>
        </w:rPr>
        <w:t xml:space="preserve">ach week, all students are responsible for reading the assigned material and are expected to actively participate in </w:t>
      </w:r>
      <w:r w:rsidR="00CE0253">
        <w:rPr>
          <w:rFonts w:asciiTheme="majorBidi" w:eastAsia="Calibri" w:hAnsiTheme="majorBidi" w:cstheme="majorBidi"/>
        </w:rPr>
        <w:t xml:space="preserve">the </w:t>
      </w:r>
      <w:r w:rsidR="00567854" w:rsidRPr="00E611BD">
        <w:rPr>
          <w:rFonts w:asciiTheme="majorBidi" w:eastAsia="Calibri" w:hAnsiTheme="majorBidi" w:cstheme="majorBidi"/>
        </w:rPr>
        <w:t xml:space="preserve">discussion. </w:t>
      </w:r>
      <w:r w:rsidR="003974A3" w:rsidRPr="00E611BD">
        <w:rPr>
          <w:rFonts w:asciiTheme="majorBidi" w:eastAsia="Calibri" w:hAnsiTheme="majorBidi" w:cstheme="majorBidi"/>
        </w:rPr>
        <w:t xml:space="preserve">Each student’s </w:t>
      </w:r>
      <w:r w:rsidR="00567854" w:rsidRPr="00E611BD">
        <w:rPr>
          <w:rFonts w:asciiTheme="majorBidi" w:eastAsia="Calibri" w:hAnsiTheme="majorBidi" w:cstheme="majorBidi"/>
        </w:rPr>
        <w:t xml:space="preserve">level of involvement will be assessed and constitute this component of </w:t>
      </w:r>
      <w:r w:rsidR="003974A3" w:rsidRPr="00E611BD">
        <w:rPr>
          <w:rFonts w:asciiTheme="majorBidi" w:eastAsia="Calibri" w:hAnsiTheme="majorBidi" w:cstheme="majorBidi"/>
        </w:rPr>
        <w:t>the final</w:t>
      </w:r>
      <w:r w:rsidR="00567854" w:rsidRPr="00E611BD">
        <w:rPr>
          <w:rFonts w:asciiTheme="majorBidi" w:eastAsia="Calibri" w:hAnsiTheme="majorBidi" w:cstheme="majorBidi"/>
        </w:rPr>
        <w:t xml:space="preserve"> grade. </w:t>
      </w:r>
    </w:p>
    <w:p w14:paraId="5DBA753A" w14:textId="1D76778F" w:rsidR="00F94775" w:rsidRPr="00E611BD" w:rsidRDefault="00567854">
      <w:pPr>
        <w:spacing w:before="280" w:after="280" w:line="276" w:lineRule="auto"/>
        <w:rPr>
          <w:rFonts w:asciiTheme="majorBidi" w:eastAsia="Calibri" w:hAnsiTheme="majorBidi" w:cstheme="majorBidi"/>
        </w:rPr>
      </w:pPr>
      <w:r w:rsidRPr="00E611BD">
        <w:rPr>
          <w:rFonts w:asciiTheme="majorBidi" w:eastAsia="Calibri" w:hAnsiTheme="majorBidi" w:cstheme="majorBidi"/>
        </w:rPr>
        <w:t>Students are expected to read each</w:t>
      </w:r>
      <w:r w:rsidR="006A34F2" w:rsidRPr="00E611BD">
        <w:rPr>
          <w:rFonts w:asciiTheme="majorBidi" w:eastAsia="Calibri" w:hAnsiTheme="majorBidi" w:cstheme="majorBidi"/>
        </w:rPr>
        <w:t xml:space="preserve"> assigned</w:t>
      </w:r>
      <w:r w:rsidRPr="00E611BD">
        <w:rPr>
          <w:rFonts w:asciiTheme="majorBidi" w:eastAsia="Calibri" w:hAnsiTheme="majorBidi" w:cstheme="majorBidi"/>
        </w:rPr>
        <w:t xml:space="preserve"> reading prior to each class meeting. </w:t>
      </w:r>
      <w:r w:rsidR="00F653CB" w:rsidRPr="00E611BD">
        <w:rPr>
          <w:rFonts w:asciiTheme="majorBidi" w:eastAsia="Calibri" w:hAnsiTheme="majorBidi" w:cstheme="majorBidi"/>
        </w:rPr>
        <w:t xml:space="preserve">Every week, </w:t>
      </w:r>
      <w:r w:rsidR="003974A3" w:rsidRPr="00E611BD">
        <w:rPr>
          <w:rFonts w:asciiTheme="majorBidi" w:eastAsia="Calibri" w:hAnsiTheme="majorBidi" w:cstheme="majorBidi"/>
        </w:rPr>
        <w:t>each student</w:t>
      </w:r>
      <w:r w:rsidRPr="00E611BD">
        <w:rPr>
          <w:rFonts w:asciiTheme="majorBidi" w:eastAsia="Calibri" w:hAnsiTheme="majorBidi" w:cstheme="majorBidi"/>
        </w:rPr>
        <w:t xml:space="preserve"> must submit at least 1 post to the Discussion Board on</w:t>
      </w:r>
      <w:r w:rsidR="008C5FD1" w:rsidRPr="00E611BD">
        <w:rPr>
          <w:rFonts w:asciiTheme="majorBidi" w:eastAsia="Calibri" w:hAnsiTheme="majorBidi" w:cstheme="majorBidi"/>
        </w:rPr>
        <w:t xml:space="preserve"> Canvas</w:t>
      </w:r>
      <w:r w:rsidRPr="00E611BD">
        <w:rPr>
          <w:rFonts w:asciiTheme="majorBidi" w:eastAsia="Calibri" w:hAnsiTheme="majorBidi" w:cstheme="majorBidi"/>
        </w:rPr>
        <w:t xml:space="preserve">. </w:t>
      </w:r>
      <w:r w:rsidRPr="00E611BD">
        <w:rPr>
          <w:rFonts w:asciiTheme="majorBidi" w:hAnsiTheme="majorBidi" w:cstheme="majorBidi"/>
        </w:rPr>
        <w:t xml:space="preserve">Postings relevant </w:t>
      </w:r>
      <w:r w:rsidR="00447A07" w:rsidRPr="00E611BD">
        <w:rPr>
          <w:rFonts w:asciiTheme="majorBidi" w:hAnsiTheme="majorBidi" w:cstheme="majorBidi"/>
        </w:rPr>
        <w:t xml:space="preserve">to </w:t>
      </w:r>
      <w:r w:rsidRPr="00E611BD">
        <w:rPr>
          <w:rFonts w:asciiTheme="majorBidi" w:hAnsiTheme="majorBidi" w:cstheme="majorBidi"/>
        </w:rPr>
        <w:t xml:space="preserve">each session's reading are due no later than </w:t>
      </w:r>
      <w:r w:rsidRPr="00E611BD">
        <w:rPr>
          <w:rFonts w:asciiTheme="majorBidi" w:hAnsiTheme="majorBidi" w:cstheme="majorBidi"/>
          <w:b/>
        </w:rPr>
        <w:t xml:space="preserve">10 pm on the day </w:t>
      </w:r>
      <w:r w:rsidR="00F514AE" w:rsidRPr="00E611BD">
        <w:rPr>
          <w:rFonts w:asciiTheme="majorBidi" w:hAnsiTheme="majorBidi" w:cstheme="majorBidi"/>
          <w:b/>
        </w:rPr>
        <w:t xml:space="preserve">before </w:t>
      </w:r>
      <w:r w:rsidRPr="00E611BD">
        <w:rPr>
          <w:rFonts w:asciiTheme="majorBidi" w:hAnsiTheme="majorBidi" w:cstheme="majorBidi"/>
          <w:b/>
        </w:rPr>
        <w:t>the topic is covered in class. </w:t>
      </w:r>
      <w:r w:rsidRPr="00E611BD">
        <w:rPr>
          <w:rFonts w:asciiTheme="majorBidi" w:eastAsia="Calibri" w:hAnsiTheme="majorBidi" w:cstheme="majorBidi"/>
        </w:rPr>
        <w:t xml:space="preserve"> Postings </w:t>
      </w:r>
      <w:r w:rsidR="00AE5096" w:rsidRPr="00E611BD">
        <w:rPr>
          <w:rFonts w:asciiTheme="majorBidi" w:eastAsia="Calibri" w:hAnsiTheme="majorBidi" w:cstheme="majorBidi"/>
        </w:rPr>
        <w:t xml:space="preserve">not </w:t>
      </w:r>
      <w:r w:rsidRPr="00E611BD">
        <w:rPr>
          <w:rFonts w:asciiTheme="majorBidi" w:eastAsia="Calibri" w:hAnsiTheme="majorBidi" w:cstheme="majorBidi"/>
        </w:rPr>
        <w:t xml:space="preserve">submitted </w:t>
      </w:r>
      <w:r w:rsidR="00AE5096" w:rsidRPr="00E611BD">
        <w:rPr>
          <w:rFonts w:asciiTheme="majorBidi" w:eastAsia="Calibri" w:hAnsiTheme="majorBidi" w:cstheme="majorBidi"/>
        </w:rPr>
        <w:t xml:space="preserve">by the </w:t>
      </w:r>
      <w:r w:rsidRPr="00E611BD">
        <w:rPr>
          <w:rFonts w:asciiTheme="majorBidi" w:eastAsia="Calibri" w:hAnsiTheme="majorBidi" w:cstheme="majorBidi"/>
        </w:rPr>
        <w:t>deadline will result in point deductions. Discussion leaders will then use these postings for their presentations, so it is essential that submissions</w:t>
      </w:r>
      <w:r w:rsidR="003974A3" w:rsidRPr="00E611BD">
        <w:rPr>
          <w:rFonts w:asciiTheme="majorBidi" w:eastAsia="Calibri" w:hAnsiTheme="majorBidi" w:cstheme="majorBidi"/>
        </w:rPr>
        <w:t xml:space="preserve"> </w:t>
      </w:r>
      <w:r w:rsidR="000F22EC" w:rsidRPr="00E611BD">
        <w:rPr>
          <w:rFonts w:asciiTheme="majorBidi" w:eastAsia="Calibri" w:hAnsiTheme="majorBidi" w:cstheme="majorBidi"/>
        </w:rPr>
        <w:t>be</w:t>
      </w:r>
      <w:r w:rsidR="003974A3" w:rsidRPr="00E611BD">
        <w:rPr>
          <w:rFonts w:asciiTheme="majorBidi" w:eastAsia="Calibri" w:hAnsiTheme="majorBidi" w:cstheme="majorBidi"/>
        </w:rPr>
        <w:t xml:space="preserve"> made in time</w:t>
      </w:r>
      <w:r w:rsidRPr="00E611BD">
        <w:rPr>
          <w:rFonts w:asciiTheme="majorBidi" w:eastAsia="Calibri" w:hAnsiTheme="majorBidi" w:cstheme="majorBidi"/>
        </w:rPr>
        <w:t xml:space="preserve">. </w:t>
      </w:r>
    </w:p>
    <w:p w14:paraId="5530095C" w14:textId="3BD5E9F7" w:rsidR="00F94775" w:rsidRPr="00E611BD" w:rsidRDefault="00567854">
      <w:pPr>
        <w:spacing w:before="280" w:after="280" w:line="276" w:lineRule="auto"/>
        <w:rPr>
          <w:rFonts w:asciiTheme="majorBidi" w:eastAsia="Calibri" w:hAnsiTheme="majorBidi" w:cstheme="majorBidi"/>
        </w:rPr>
      </w:pPr>
      <w:r w:rsidRPr="00E611BD">
        <w:rPr>
          <w:rFonts w:asciiTheme="majorBidi" w:eastAsia="Calibri" w:hAnsiTheme="majorBidi" w:cstheme="majorBidi"/>
        </w:rPr>
        <w:lastRenderedPageBreak/>
        <w:t xml:space="preserve">For each reading, you </w:t>
      </w:r>
      <w:r w:rsidR="00AE5096" w:rsidRPr="00E611BD">
        <w:rPr>
          <w:rFonts w:asciiTheme="majorBidi" w:eastAsia="Calibri" w:hAnsiTheme="majorBidi" w:cstheme="majorBidi"/>
        </w:rPr>
        <w:t xml:space="preserve">can </w:t>
      </w:r>
      <w:r w:rsidRPr="00E611BD">
        <w:rPr>
          <w:rFonts w:asciiTheme="majorBidi" w:eastAsia="Calibri" w:hAnsiTheme="majorBidi" w:cstheme="majorBidi"/>
        </w:rPr>
        <w:t xml:space="preserve">submit </w:t>
      </w:r>
      <w:r w:rsidR="00F514AE" w:rsidRPr="00E611BD">
        <w:rPr>
          <w:rFonts w:asciiTheme="majorBidi" w:eastAsia="Calibri" w:hAnsiTheme="majorBidi" w:cstheme="majorBidi"/>
        </w:rPr>
        <w:t xml:space="preserve">in total </w:t>
      </w:r>
      <w:r w:rsidR="00CE0253">
        <w:rPr>
          <w:rFonts w:asciiTheme="majorBidi" w:eastAsia="Calibri" w:hAnsiTheme="majorBidi" w:cstheme="majorBidi"/>
        </w:rPr>
        <w:t xml:space="preserve">of </w:t>
      </w:r>
      <w:r w:rsidR="00AE5096" w:rsidRPr="00E611BD">
        <w:rPr>
          <w:rFonts w:asciiTheme="majorBidi" w:eastAsia="Calibri" w:hAnsiTheme="majorBidi" w:cstheme="majorBidi"/>
        </w:rPr>
        <w:t xml:space="preserve">a maximum of </w:t>
      </w:r>
      <w:r w:rsidR="00DA1D61" w:rsidRPr="00E611BD">
        <w:rPr>
          <w:rFonts w:asciiTheme="majorBidi" w:eastAsia="Calibri" w:hAnsiTheme="majorBidi" w:cstheme="majorBidi"/>
        </w:rPr>
        <w:t>2</w:t>
      </w:r>
      <w:r w:rsidRPr="00E611BD">
        <w:rPr>
          <w:rFonts w:asciiTheme="majorBidi" w:eastAsia="Calibri" w:hAnsiTheme="majorBidi" w:cstheme="majorBidi"/>
        </w:rPr>
        <w:t xml:space="preserve"> posts to the Discussion Board on </w:t>
      </w:r>
      <w:r w:rsidR="008C5FD1" w:rsidRPr="00E611BD">
        <w:rPr>
          <w:rFonts w:asciiTheme="majorBidi" w:eastAsia="Calibri" w:hAnsiTheme="majorBidi" w:cstheme="majorBidi"/>
        </w:rPr>
        <w:t>Canvas</w:t>
      </w:r>
      <w:r w:rsidRPr="00E611BD">
        <w:rPr>
          <w:rFonts w:asciiTheme="majorBidi" w:eastAsia="Calibri" w:hAnsiTheme="majorBidi" w:cstheme="majorBidi"/>
        </w:rPr>
        <w:t xml:space="preserve">. Your discussion posts should reflect thoughtful analysis and consideration of the research and theories presented in the readings, stimulating further discussion. They should not be limited to content-based </w:t>
      </w:r>
      <w:r w:rsidR="008C5FD1" w:rsidRPr="00E611BD">
        <w:rPr>
          <w:rFonts w:asciiTheme="majorBidi" w:eastAsia="Calibri" w:hAnsiTheme="majorBidi" w:cstheme="majorBidi"/>
        </w:rPr>
        <w:t>questions,</w:t>
      </w:r>
      <w:r w:rsidRPr="00E611BD">
        <w:rPr>
          <w:rFonts w:asciiTheme="majorBidi" w:eastAsia="Calibri" w:hAnsiTheme="majorBidi" w:cstheme="majorBidi"/>
        </w:rPr>
        <w:t xml:space="preserve"> the answers to which will be found in a particular section of the reading (e.g., “What are the various therapeutic tasks used in EFT?”). At the same time, they should not be overly vague (e.g., “Can IPT be used to address PTSD?”), A good discussion post should be analytic, insightful, and critical. It should stimulate further discussion. You might reflect on a connection between the current reading and a previous one, or an experience you’ve had</w:t>
      </w:r>
      <w:r w:rsidR="00447A07" w:rsidRPr="00E611BD">
        <w:rPr>
          <w:rFonts w:asciiTheme="majorBidi" w:eastAsia="Calibri" w:hAnsiTheme="majorBidi" w:cstheme="majorBidi"/>
        </w:rPr>
        <w:t>:</w:t>
      </w:r>
      <w:r w:rsidRPr="00E611BD">
        <w:rPr>
          <w:rFonts w:asciiTheme="majorBidi" w:eastAsia="Calibri" w:hAnsiTheme="majorBidi" w:cstheme="majorBidi"/>
        </w:rPr>
        <w:t xml:space="preserve"> </w:t>
      </w:r>
      <w:r w:rsidR="00447A07" w:rsidRPr="00E611BD">
        <w:rPr>
          <w:rFonts w:asciiTheme="majorBidi" w:eastAsia="Calibri" w:hAnsiTheme="majorBidi" w:cstheme="majorBidi"/>
        </w:rPr>
        <w:t>“I see a similarity between this treatment method and _____ in their targets, but what are the difference</w:t>
      </w:r>
      <w:r w:rsidR="000F22EC" w:rsidRPr="00E611BD">
        <w:rPr>
          <w:rFonts w:asciiTheme="majorBidi" w:eastAsia="Calibri" w:hAnsiTheme="majorBidi" w:cstheme="majorBidi"/>
        </w:rPr>
        <w:t>s</w:t>
      </w:r>
      <w:r w:rsidR="00447A07" w:rsidRPr="00E611BD">
        <w:rPr>
          <w:rFonts w:asciiTheme="majorBidi" w:eastAsia="Calibri" w:hAnsiTheme="majorBidi" w:cstheme="majorBidi"/>
        </w:rPr>
        <w:t>?”</w:t>
      </w:r>
      <w:r w:rsidR="00A65506">
        <w:rPr>
          <w:rFonts w:asciiTheme="majorBidi" w:eastAsia="Calibri" w:hAnsiTheme="majorBidi" w:cstheme="majorBidi"/>
        </w:rPr>
        <w:t xml:space="preserve"> The discussion leader for that topic, will not post in the discussion board, and instead, present their questions and comments in class.</w:t>
      </w:r>
    </w:p>
    <w:p w14:paraId="6FCCBE34" w14:textId="69ADF005" w:rsidR="00F653CB" w:rsidRPr="00E611BD" w:rsidRDefault="00567854">
      <w:pPr>
        <w:spacing w:before="280" w:after="280" w:line="276" w:lineRule="auto"/>
        <w:rPr>
          <w:rFonts w:asciiTheme="majorBidi" w:hAnsiTheme="majorBidi" w:cstheme="majorBidi"/>
          <w:color w:val="4F81BD" w:themeColor="accent1"/>
        </w:rPr>
      </w:pPr>
      <w:r w:rsidRPr="00E611BD">
        <w:rPr>
          <w:rFonts w:asciiTheme="majorBidi" w:hAnsiTheme="majorBidi" w:cstheme="majorBidi"/>
        </w:rPr>
        <w:t xml:space="preserve">Your participation will be evaluated on the quality of your contributions to the discussion on </w:t>
      </w:r>
      <w:r w:rsidR="008C5FD1" w:rsidRPr="00E611BD">
        <w:rPr>
          <w:rFonts w:asciiTheme="majorBidi" w:hAnsiTheme="majorBidi" w:cstheme="majorBidi"/>
        </w:rPr>
        <w:t>Canvas</w:t>
      </w:r>
      <w:r w:rsidRPr="00E611BD">
        <w:rPr>
          <w:rFonts w:asciiTheme="majorBidi" w:hAnsiTheme="majorBidi" w:cstheme="majorBidi"/>
        </w:rPr>
        <w:t xml:space="preserve"> [1</w:t>
      </w:r>
      <w:r w:rsidR="006A34F2" w:rsidRPr="00E611BD">
        <w:rPr>
          <w:rFonts w:asciiTheme="majorBidi" w:hAnsiTheme="majorBidi" w:cstheme="majorBidi"/>
        </w:rPr>
        <w:t xml:space="preserve"> </w:t>
      </w:r>
      <w:r w:rsidRPr="00E611BD">
        <w:rPr>
          <w:rFonts w:asciiTheme="majorBidi" w:hAnsiTheme="majorBidi" w:cstheme="majorBidi"/>
        </w:rPr>
        <w:t xml:space="preserve">point for submitting posts, 1-2 </w:t>
      </w:r>
      <w:r w:rsidR="006A34F2" w:rsidRPr="00E611BD">
        <w:rPr>
          <w:rFonts w:asciiTheme="majorBidi" w:hAnsiTheme="majorBidi" w:cstheme="majorBidi"/>
        </w:rPr>
        <w:t xml:space="preserve">points </w:t>
      </w:r>
      <w:r w:rsidRPr="00E611BD">
        <w:rPr>
          <w:rFonts w:asciiTheme="majorBidi" w:hAnsiTheme="majorBidi" w:cstheme="majorBidi"/>
        </w:rPr>
        <w:t xml:space="preserve">for response quality (maximum </w:t>
      </w:r>
      <w:r w:rsidR="006A34F2" w:rsidRPr="00E611BD">
        <w:rPr>
          <w:rFonts w:asciiTheme="majorBidi" w:hAnsiTheme="majorBidi" w:cstheme="majorBidi"/>
        </w:rPr>
        <w:t>3</w:t>
      </w:r>
      <w:r w:rsidRPr="00E611BD">
        <w:rPr>
          <w:rFonts w:asciiTheme="majorBidi" w:hAnsiTheme="majorBidi" w:cstheme="majorBidi"/>
        </w:rPr>
        <w:t xml:space="preserve"> points), </w:t>
      </w:r>
      <w:r w:rsidR="0053543D">
        <w:rPr>
          <w:rFonts w:asciiTheme="majorBidi" w:hAnsiTheme="majorBidi" w:cstheme="majorBidi"/>
        </w:rPr>
        <w:t xml:space="preserve">and </w:t>
      </w:r>
      <w:r w:rsidRPr="00E611BD">
        <w:rPr>
          <w:rFonts w:asciiTheme="majorBidi" w:hAnsiTheme="majorBidi" w:cstheme="majorBidi"/>
        </w:rPr>
        <w:t xml:space="preserve">1 negative point for each missing post. Points possible each </w:t>
      </w:r>
      <w:r w:rsidR="00F653CB" w:rsidRPr="00E611BD">
        <w:rPr>
          <w:rFonts w:asciiTheme="majorBidi" w:hAnsiTheme="majorBidi" w:cstheme="majorBidi"/>
        </w:rPr>
        <w:t>week</w:t>
      </w:r>
      <w:r w:rsidRPr="00E611BD">
        <w:rPr>
          <w:rFonts w:asciiTheme="majorBidi" w:hAnsiTheme="majorBidi" w:cstheme="majorBidi"/>
        </w:rPr>
        <w:t xml:space="preserve"> = </w:t>
      </w:r>
      <w:r w:rsidR="006A34F2" w:rsidRPr="00E611BD">
        <w:rPr>
          <w:rFonts w:asciiTheme="majorBidi" w:hAnsiTheme="majorBidi" w:cstheme="majorBidi"/>
        </w:rPr>
        <w:t>3</w:t>
      </w:r>
      <w:r w:rsidRPr="00E611BD">
        <w:rPr>
          <w:rFonts w:asciiTheme="majorBidi" w:hAnsiTheme="majorBidi" w:cstheme="majorBidi"/>
        </w:rPr>
        <w:t xml:space="preserve">; For </w:t>
      </w:r>
      <w:r w:rsidR="00F653CB" w:rsidRPr="00E611BD">
        <w:rPr>
          <w:rFonts w:asciiTheme="majorBidi" w:hAnsiTheme="majorBidi" w:cstheme="majorBidi"/>
        </w:rPr>
        <w:t>1</w:t>
      </w:r>
      <w:r w:rsidR="00A65506">
        <w:rPr>
          <w:rFonts w:asciiTheme="majorBidi" w:hAnsiTheme="majorBidi" w:cstheme="majorBidi"/>
        </w:rPr>
        <w:t>3</w:t>
      </w:r>
      <w:r w:rsidRPr="00E611BD">
        <w:rPr>
          <w:rFonts w:asciiTheme="majorBidi" w:hAnsiTheme="majorBidi" w:cstheme="majorBidi"/>
        </w:rPr>
        <w:t xml:space="preserve"> sessions = </w:t>
      </w:r>
      <w:r w:rsidR="00A65506">
        <w:rPr>
          <w:rFonts w:asciiTheme="majorBidi" w:hAnsiTheme="majorBidi" w:cstheme="majorBidi"/>
          <w:color w:val="0070C0"/>
        </w:rPr>
        <w:t xml:space="preserve">39 </w:t>
      </w:r>
      <w:r w:rsidR="0055057A" w:rsidRPr="00E611BD">
        <w:rPr>
          <w:rFonts w:asciiTheme="majorBidi" w:hAnsiTheme="majorBidi" w:cstheme="majorBidi"/>
          <w:b/>
          <w:color w:val="4F81BD" w:themeColor="accent1"/>
        </w:rPr>
        <w:t>points</w:t>
      </w:r>
      <w:r w:rsidR="00977636" w:rsidRPr="00E611BD">
        <w:rPr>
          <w:rFonts w:asciiTheme="majorBidi" w:hAnsiTheme="majorBidi" w:cstheme="majorBidi"/>
          <w:b/>
          <w:color w:val="4F81BD" w:themeColor="accent1"/>
        </w:rPr>
        <w:t>]</w:t>
      </w:r>
      <w:r w:rsidR="00A41069" w:rsidRPr="00E611BD">
        <w:rPr>
          <w:rFonts w:asciiTheme="majorBidi" w:hAnsiTheme="majorBidi" w:cstheme="majorBidi"/>
          <w:b/>
          <w:color w:val="4F81BD" w:themeColor="accent1"/>
        </w:rPr>
        <w:t xml:space="preserve">. Your total points out of </w:t>
      </w:r>
      <w:r w:rsidR="00A65506">
        <w:rPr>
          <w:rFonts w:asciiTheme="majorBidi" w:hAnsiTheme="majorBidi" w:cstheme="majorBidi"/>
          <w:b/>
          <w:color w:val="4F81BD" w:themeColor="accent1"/>
        </w:rPr>
        <w:t>39</w:t>
      </w:r>
      <w:r w:rsidR="00A41069" w:rsidRPr="00E611BD">
        <w:rPr>
          <w:rFonts w:asciiTheme="majorBidi" w:hAnsiTheme="majorBidi" w:cstheme="majorBidi"/>
          <w:b/>
          <w:color w:val="4F81BD" w:themeColor="accent1"/>
        </w:rPr>
        <w:t xml:space="preserve"> will </w:t>
      </w:r>
      <w:r w:rsidR="002F038A" w:rsidRPr="00E611BD">
        <w:rPr>
          <w:rFonts w:asciiTheme="majorBidi" w:hAnsiTheme="majorBidi" w:cstheme="majorBidi"/>
          <w:b/>
          <w:color w:val="4F81BD" w:themeColor="accent1"/>
        </w:rPr>
        <w:t>contribute</w:t>
      </w:r>
      <w:r w:rsidR="00A41069" w:rsidRPr="00E611BD">
        <w:rPr>
          <w:rFonts w:asciiTheme="majorBidi" w:hAnsiTheme="majorBidi" w:cstheme="majorBidi"/>
          <w:b/>
          <w:color w:val="4F81BD" w:themeColor="accent1"/>
        </w:rPr>
        <w:t xml:space="preserve"> to 10% of your final grade.</w:t>
      </w:r>
      <w:r w:rsidRPr="00E611BD">
        <w:rPr>
          <w:rFonts w:asciiTheme="majorBidi" w:hAnsiTheme="majorBidi" w:cstheme="majorBidi"/>
          <w:color w:val="4F81BD" w:themeColor="accent1"/>
        </w:rPr>
        <w:t xml:space="preserve"> </w:t>
      </w:r>
    </w:p>
    <w:p w14:paraId="2EE3FFB7" w14:textId="2E899959" w:rsidR="00F94775" w:rsidRPr="00E611BD" w:rsidRDefault="00A41069">
      <w:pPr>
        <w:spacing w:before="280" w:after="280" w:line="276" w:lineRule="auto"/>
        <w:rPr>
          <w:rFonts w:asciiTheme="majorBidi" w:eastAsia="Calibri" w:hAnsiTheme="majorBidi" w:cstheme="majorBidi"/>
        </w:rPr>
      </w:pPr>
      <w:r w:rsidRPr="00E611BD">
        <w:rPr>
          <w:rFonts w:asciiTheme="majorBidi" w:hAnsiTheme="majorBidi" w:cstheme="majorBidi"/>
        </w:rPr>
        <w:t xml:space="preserve">Possible points for </w:t>
      </w:r>
      <w:r w:rsidR="00567854" w:rsidRPr="00E611BD">
        <w:rPr>
          <w:rFonts w:asciiTheme="majorBidi" w:hAnsiTheme="majorBidi" w:cstheme="majorBidi"/>
        </w:rPr>
        <w:t>the discussion in class</w:t>
      </w:r>
      <w:r w:rsidRPr="00E611BD">
        <w:rPr>
          <w:rFonts w:asciiTheme="majorBidi" w:hAnsiTheme="majorBidi" w:cstheme="majorBidi"/>
        </w:rPr>
        <w:t xml:space="preserve"> are </w:t>
      </w:r>
      <w:r w:rsidR="00567854" w:rsidRPr="00E611BD">
        <w:rPr>
          <w:rFonts w:asciiTheme="majorBidi" w:hAnsiTheme="majorBidi" w:cstheme="majorBidi"/>
        </w:rPr>
        <w:t>based on the following criteria:</w:t>
      </w:r>
    </w:p>
    <w:p w14:paraId="7BD5DB88" w14:textId="77777777" w:rsidR="00F94775" w:rsidRPr="00E611BD" w:rsidRDefault="00567854">
      <w:pPr>
        <w:numPr>
          <w:ilvl w:val="0"/>
          <w:numId w:val="3"/>
        </w:numPr>
        <w:spacing w:before="280" w:line="276" w:lineRule="auto"/>
        <w:rPr>
          <w:rFonts w:asciiTheme="majorBidi" w:hAnsiTheme="majorBidi" w:cstheme="majorBidi"/>
        </w:rPr>
      </w:pPr>
      <w:r w:rsidRPr="00E611BD">
        <w:rPr>
          <w:rFonts w:asciiTheme="majorBidi" w:eastAsia="Calibri" w:hAnsiTheme="majorBidi" w:cstheme="majorBidi"/>
        </w:rPr>
        <w:t xml:space="preserve">The student demonstrates knowledge and understanding of reading assignments </w:t>
      </w:r>
    </w:p>
    <w:p w14:paraId="5653D841" w14:textId="77777777" w:rsidR="00F94775" w:rsidRPr="00E611BD" w:rsidRDefault="00567854">
      <w:pPr>
        <w:numPr>
          <w:ilvl w:val="0"/>
          <w:numId w:val="3"/>
        </w:numPr>
        <w:spacing w:line="276" w:lineRule="auto"/>
        <w:rPr>
          <w:rFonts w:asciiTheme="majorBidi" w:hAnsiTheme="majorBidi" w:cstheme="majorBidi"/>
        </w:rPr>
      </w:pPr>
      <w:r w:rsidRPr="00E611BD">
        <w:rPr>
          <w:rFonts w:asciiTheme="majorBidi" w:eastAsia="Calibri" w:hAnsiTheme="majorBidi" w:cstheme="majorBidi"/>
        </w:rPr>
        <w:t xml:space="preserve">The student provides new insight building on the reading assignments </w:t>
      </w:r>
    </w:p>
    <w:p w14:paraId="699C2C86" w14:textId="77777777" w:rsidR="00F94775" w:rsidRPr="00E611BD" w:rsidRDefault="00567854">
      <w:pPr>
        <w:numPr>
          <w:ilvl w:val="0"/>
          <w:numId w:val="3"/>
        </w:numPr>
        <w:spacing w:line="276" w:lineRule="auto"/>
        <w:rPr>
          <w:rFonts w:asciiTheme="majorBidi" w:hAnsiTheme="majorBidi" w:cstheme="majorBidi"/>
        </w:rPr>
      </w:pPr>
      <w:r w:rsidRPr="00E611BD">
        <w:rPr>
          <w:rFonts w:asciiTheme="majorBidi" w:eastAsia="Calibri" w:hAnsiTheme="majorBidi" w:cstheme="majorBidi"/>
        </w:rPr>
        <w:t xml:space="preserve">The student is an active listener, who addresses and integrates comments from classmates </w:t>
      </w:r>
    </w:p>
    <w:p w14:paraId="2764F4A3" w14:textId="77777777" w:rsidR="00F94775" w:rsidRPr="00E611BD" w:rsidRDefault="00567854">
      <w:pPr>
        <w:numPr>
          <w:ilvl w:val="0"/>
          <w:numId w:val="3"/>
        </w:numPr>
        <w:spacing w:line="276" w:lineRule="auto"/>
        <w:rPr>
          <w:rFonts w:asciiTheme="majorBidi" w:hAnsiTheme="majorBidi" w:cstheme="majorBidi"/>
        </w:rPr>
      </w:pPr>
      <w:r w:rsidRPr="00E611BD">
        <w:rPr>
          <w:rFonts w:asciiTheme="majorBidi" w:eastAsia="Calibri" w:hAnsiTheme="majorBidi" w:cstheme="majorBidi"/>
        </w:rPr>
        <w:t xml:space="preserve">The student’s comments are relevant and not tangential or ambiguous </w:t>
      </w:r>
    </w:p>
    <w:p w14:paraId="6709D087" w14:textId="77777777" w:rsidR="00F94775" w:rsidRPr="00E611BD" w:rsidRDefault="00567854">
      <w:pPr>
        <w:numPr>
          <w:ilvl w:val="0"/>
          <w:numId w:val="3"/>
        </w:numPr>
        <w:spacing w:after="280" w:line="276" w:lineRule="auto"/>
        <w:rPr>
          <w:rFonts w:asciiTheme="majorBidi" w:hAnsiTheme="majorBidi" w:cstheme="majorBidi"/>
        </w:rPr>
      </w:pPr>
      <w:r w:rsidRPr="00E611BD">
        <w:rPr>
          <w:rFonts w:asciiTheme="majorBidi" w:eastAsia="Calibri" w:hAnsiTheme="majorBidi" w:cstheme="majorBidi"/>
        </w:rPr>
        <w:t xml:space="preserve">The student is courteous and respectful of classmates during class discussions </w:t>
      </w:r>
    </w:p>
    <w:p w14:paraId="373B0392" w14:textId="6EA3F42B" w:rsidR="00F94775" w:rsidRPr="00E611BD" w:rsidRDefault="00567854">
      <w:pPr>
        <w:pStyle w:val="Heading2"/>
        <w:spacing w:before="480" w:line="276" w:lineRule="auto"/>
        <w:rPr>
          <w:rFonts w:asciiTheme="majorBidi" w:hAnsiTheme="majorBidi" w:cstheme="majorBidi"/>
          <w:b/>
          <w:bCs/>
          <w:i/>
          <w:sz w:val="28"/>
          <w:szCs w:val="28"/>
        </w:rPr>
      </w:pPr>
      <w:r w:rsidRPr="00E611BD">
        <w:rPr>
          <w:rFonts w:asciiTheme="majorBidi" w:hAnsiTheme="majorBidi" w:cstheme="majorBidi"/>
          <w:b/>
          <w:bCs/>
          <w:sz w:val="28"/>
          <w:szCs w:val="28"/>
        </w:rPr>
        <w:t xml:space="preserve">(II) </w:t>
      </w:r>
      <w:r w:rsidRPr="00E611BD">
        <w:rPr>
          <w:rFonts w:asciiTheme="majorBidi" w:hAnsiTheme="majorBidi" w:cstheme="majorBidi"/>
          <w:b/>
          <w:bCs/>
          <w:i/>
          <w:sz w:val="28"/>
          <w:szCs w:val="28"/>
        </w:rPr>
        <w:t>Discussion Leader</w:t>
      </w:r>
      <w:r w:rsidR="00E64B47" w:rsidRPr="00E611BD">
        <w:rPr>
          <w:rFonts w:asciiTheme="majorBidi" w:hAnsiTheme="majorBidi" w:cstheme="majorBidi"/>
          <w:b/>
          <w:bCs/>
          <w:i/>
          <w:sz w:val="28"/>
          <w:szCs w:val="28"/>
        </w:rPr>
        <w:t>s</w:t>
      </w:r>
      <w:r w:rsidRPr="00E611BD">
        <w:rPr>
          <w:rFonts w:asciiTheme="majorBidi" w:hAnsiTheme="majorBidi" w:cstheme="majorBidi"/>
          <w:b/>
          <w:bCs/>
          <w:i/>
          <w:sz w:val="28"/>
          <w:szCs w:val="28"/>
        </w:rPr>
        <w:t xml:space="preserve"> (</w:t>
      </w:r>
      <w:r w:rsidR="00E22480">
        <w:rPr>
          <w:rFonts w:asciiTheme="majorBidi" w:hAnsiTheme="majorBidi" w:cstheme="majorBidi"/>
          <w:b/>
          <w:bCs/>
          <w:i/>
          <w:sz w:val="28"/>
          <w:szCs w:val="28"/>
        </w:rPr>
        <w:t>3</w:t>
      </w:r>
      <w:r w:rsidRPr="00E611BD">
        <w:rPr>
          <w:rFonts w:asciiTheme="majorBidi" w:hAnsiTheme="majorBidi" w:cstheme="majorBidi"/>
          <w:b/>
          <w:bCs/>
          <w:i/>
          <w:sz w:val="28"/>
          <w:szCs w:val="28"/>
        </w:rPr>
        <w:t>0%):</w:t>
      </w:r>
    </w:p>
    <w:p w14:paraId="6E04DB2B" w14:textId="2D480CDB"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 xml:space="preserve">For every topic, </w:t>
      </w:r>
      <w:r w:rsidR="008C5FD1" w:rsidRPr="00E611BD">
        <w:rPr>
          <w:rFonts w:asciiTheme="majorBidi" w:eastAsia="Calibri" w:hAnsiTheme="majorBidi" w:cstheme="majorBidi"/>
        </w:rPr>
        <w:t xml:space="preserve">one </w:t>
      </w:r>
      <w:r w:rsidRPr="00E611BD">
        <w:rPr>
          <w:rFonts w:asciiTheme="majorBidi" w:eastAsia="Calibri" w:hAnsiTheme="majorBidi" w:cstheme="majorBidi"/>
        </w:rPr>
        <w:t xml:space="preserve">student will serve as </w:t>
      </w:r>
      <w:r w:rsidR="00CE0253">
        <w:rPr>
          <w:rFonts w:asciiTheme="majorBidi" w:eastAsia="Calibri" w:hAnsiTheme="majorBidi" w:cstheme="majorBidi"/>
        </w:rPr>
        <w:t xml:space="preserve">the </w:t>
      </w:r>
      <w:r w:rsidRPr="00E611BD">
        <w:rPr>
          <w:rFonts w:asciiTheme="majorBidi" w:eastAsia="Calibri" w:hAnsiTheme="majorBidi" w:cstheme="majorBidi"/>
        </w:rPr>
        <w:t>lead discussant. Students serving as lead discussants are responsible for leading the discussion of the assigned reading each session. The func</w:t>
      </w:r>
      <w:r w:rsidR="008C5FD1" w:rsidRPr="00E611BD">
        <w:rPr>
          <w:rFonts w:asciiTheme="majorBidi" w:eastAsia="Calibri" w:hAnsiTheme="majorBidi" w:cstheme="majorBidi"/>
        </w:rPr>
        <w:t>t</w:t>
      </w:r>
      <w:r w:rsidRPr="00E611BD">
        <w:rPr>
          <w:rFonts w:asciiTheme="majorBidi" w:eastAsia="Calibri" w:hAnsiTheme="majorBidi" w:cstheme="majorBidi"/>
        </w:rPr>
        <w:t xml:space="preserve">ion of the discussant leader is to prepare, </w:t>
      </w:r>
      <w:r w:rsidRPr="00E611BD">
        <w:rPr>
          <w:rFonts w:asciiTheme="majorBidi" w:eastAsia="Calibri" w:hAnsiTheme="majorBidi" w:cstheme="majorBidi"/>
          <w:b/>
        </w:rPr>
        <w:t>in advance</w:t>
      </w:r>
      <w:r w:rsidRPr="00E611BD">
        <w:rPr>
          <w:rFonts w:asciiTheme="majorBidi" w:eastAsia="Calibri" w:hAnsiTheme="majorBidi" w:cstheme="majorBidi"/>
        </w:rPr>
        <w:t xml:space="preserve">, 10-12 discussion questions pertaining to the topic scheduled. These questions should be typed and posted on Canvas or emailed to all seminar participants by </w:t>
      </w:r>
      <w:r w:rsidR="00CE0253">
        <w:rPr>
          <w:rFonts w:asciiTheme="majorBidi" w:hAnsiTheme="majorBidi" w:cstheme="majorBidi"/>
          <w:b/>
        </w:rPr>
        <w:t>Tues</w:t>
      </w:r>
      <w:r w:rsidRPr="00E611BD">
        <w:rPr>
          <w:rFonts w:asciiTheme="majorBidi" w:hAnsiTheme="majorBidi" w:cstheme="majorBidi"/>
          <w:b/>
        </w:rPr>
        <w:t>day for T</w:t>
      </w:r>
      <w:r w:rsidR="00CE0253">
        <w:rPr>
          <w:rFonts w:asciiTheme="majorBidi" w:hAnsiTheme="majorBidi" w:cstheme="majorBidi"/>
          <w:b/>
        </w:rPr>
        <w:t>h</w:t>
      </w:r>
      <w:r w:rsidRPr="00E611BD">
        <w:rPr>
          <w:rFonts w:asciiTheme="majorBidi" w:hAnsiTheme="majorBidi" w:cstheme="majorBidi"/>
          <w:b/>
        </w:rPr>
        <w:t>u</w:t>
      </w:r>
      <w:r w:rsidR="00CE0253">
        <w:rPr>
          <w:rFonts w:asciiTheme="majorBidi" w:hAnsiTheme="majorBidi" w:cstheme="majorBidi"/>
          <w:b/>
        </w:rPr>
        <w:t>rs</w:t>
      </w:r>
      <w:r w:rsidRPr="00E611BD">
        <w:rPr>
          <w:rFonts w:asciiTheme="majorBidi" w:hAnsiTheme="majorBidi" w:cstheme="majorBidi"/>
          <w:b/>
        </w:rPr>
        <w:t>day’s class</w:t>
      </w:r>
      <w:r w:rsidRPr="00E611BD">
        <w:rPr>
          <w:rFonts w:asciiTheme="majorBidi" w:eastAsia="Calibri" w:hAnsiTheme="majorBidi" w:cstheme="majorBidi"/>
          <w:b/>
        </w:rPr>
        <w:t xml:space="preserve"> </w:t>
      </w:r>
      <w:r w:rsidRPr="00E611BD">
        <w:rPr>
          <w:rFonts w:asciiTheme="majorBidi" w:eastAsia="Calibri" w:hAnsiTheme="majorBidi" w:cstheme="majorBidi"/>
        </w:rPr>
        <w:t xml:space="preserve">as they will be used to direct our group discussion. Lead discussants are free to structure their questions as they wish (perhaps questioning theories, hypotheses, methods, results, broader meanings of the readings, etc.). The discussant will also incorporate the questions and issues raised by other participants into the discussion either after or during </w:t>
      </w:r>
      <w:r w:rsidR="00CE0253">
        <w:rPr>
          <w:rFonts w:asciiTheme="majorBidi" w:eastAsia="Calibri" w:hAnsiTheme="majorBidi" w:cstheme="majorBidi"/>
        </w:rPr>
        <w:t xml:space="preserve">the </w:t>
      </w:r>
      <w:r w:rsidRPr="00E611BD">
        <w:rPr>
          <w:rFonts w:asciiTheme="majorBidi" w:eastAsia="Calibri" w:hAnsiTheme="majorBidi" w:cstheme="majorBidi"/>
        </w:rPr>
        <w:t xml:space="preserve">discussion of the 10 questions prepared by the discussant leader. </w:t>
      </w:r>
      <w:r w:rsidR="00977636" w:rsidRPr="00E611BD">
        <w:rPr>
          <w:rFonts w:asciiTheme="majorBidi" w:eastAsia="Calibri" w:hAnsiTheme="majorBidi" w:cstheme="majorBidi"/>
        </w:rPr>
        <w:t>Topics will be assigned to students randomly and will be announced du</w:t>
      </w:r>
      <w:r w:rsidRPr="00E611BD">
        <w:rPr>
          <w:rFonts w:asciiTheme="majorBidi" w:eastAsia="Calibri" w:hAnsiTheme="majorBidi" w:cstheme="majorBidi"/>
        </w:rPr>
        <w:t xml:space="preserve">ring our first meeting. </w:t>
      </w:r>
    </w:p>
    <w:p w14:paraId="4B58E660" w14:textId="02570AF1" w:rsidR="00F94775" w:rsidRPr="00E611BD" w:rsidRDefault="00567854">
      <w:pPr>
        <w:spacing w:before="280" w:after="280" w:line="276" w:lineRule="auto"/>
        <w:rPr>
          <w:rFonts w:asciiTheme="majorBidi" w:eastAsia="Calibri" w:hAnsiTheme="majorBidi" w:cstheme="majorBidi"/>
        </w:rPr>
      </w:pPr>
      <w:r w:rsidRPr="00E611BD">
        <w:rPr>
          <w:rFonts w:asciiTheme="majorBidi" w:eastAsia="Calibri" w:hAnsiTheme="majorBidi" w:cstheme="majorBidi"/>
        </w:rPr>
        <w:t>The leader</w:t>
      </w:r>
      <w:r w:rsidR="00E64B47" w:rsidRPr="00E611BD">
        <w:rPr>
          <w:rFonts w:asciiTheme="majorBidi" w:eastAsia="Calibri" w:hAnsiTheme="majorBidi" w:cstheme="majorBidi"/>
        </w:rPr>
        <w:t>s</w:t>
      </w:r>
      <w:r w:rsidRPr="00E611BD">
        <w:rPr>
          <w:rFonts w:asciiTheme="majorBidi" w:eastAsia="Calibri" w:hAnsiTheme="majorBidi" w:cstheme="majorBidi"/>
        </w:rPr>
        <w:t xml:space="preserve"> will be required to present a summary and critique of the assigned reading (framework</w:t>
      </w:r>
      <w:r w:rsidR="00DA1D61" w:rsidRPr="00E611BD">
        <w:rPr>
          <w:rFonts w:asciiTheme="majorBidi" w:eastAsia="Calibri" w:hAnsiTheme="majorBidi" w:cstheme="majorBidi"/>
        </w:rPr>
        <w:t xml:space="preserve">) </w:t>
      </w:r>
      <w:r w:rsidR="00977636" w:rsidRPr="00E611BD">
        <w:rPr>
          <w:rFonts w:asciiTheme="majorBidi" w:eastAsia="Calibri" w:hAnsiTheme="majorBidi" w:cstheme="majorBidi"/>
        </w:rPr>
        <w:t xml:space="preserve">to </w:t>
      </w:r>
      <w:r w:rsidRPr="00E611BD">
        <w:rPr>
          <w:rFonts w:asciiTheme="majorBidi" w:eastAsia="Calibri" w:hAnsiTheme="majorBidi" w:cstheme="majorBidi"/>
        </w:rPr>
        <w:t xml:space="preserve">the </w:t>
      </w:r>
      <w:r w:rsidR="006A4231" w:rsidRPr="00E611BD">
        <w:rPr>
          <w:rFonts w:asciiTheme="majorBidi" w:eastAsia="Calibri" w:hAnsiTheme="majorBidi" w:cstheme="majorBidi"/>
        </w:rPr>
        <w:t>class and</w:t>
      </w:r>
      <w:r w:rsidRPr="00E611BD">
        <w:rPr>
          <w:rFonts w:asciiTheme="majorBidi" w:eastAsia="Calibri" w:hAnsiTheme="majorBidi" w:cstheme="majorBidi"/>
        </w:rPr>
        <w:t xml:space="preserve"> lead the discussion. The discussion should focus on helping your </w:t>
      </w:r>
      <w:r w:rsidRPr="00E611BD">
        <w:rPr>
          <w:rFonts w:asciiTheme="majorBidi" w:eastAsia="Calibri" w:hAnsiTheme="majorBidi" w:cstheme="majorBidi"/>
        </w:rPr>
        <w:lastRenderedPageBreak/>
        <w:t xml:space="preserve">classmates gain insight into the experiences of the clinical psychologist and patient, and difficulties encountered in </w:t>
      </w:r>
      <w:r w:rsidR="006A4231" w:rsidRPr="00E611BD">
        <w:rPr>
          <w:rFonts w:asciiTheme="majorBidi" w:eastAsia="Calibri" w:hAnsiTheme="majorBidi" w:cstheme="majorBidi"/>
        </w:rPr>
        <w:t xml:space="preserve">research and </w:t>
      </w:r>
      <w:r w:rsidRPr="00E611BD">
        <w:rPr>
          <w:rFonts w:asciiTheme="majorBidi" w:eastAsia="Calibri" w:hAnsiTheme="majorBidi" w:cstheme="majorBidi"/>
        </w:rPr>
        <w:t xml:space="preserve">treatment. When relevant, discussion leaders should plan to take class members through experiential exercises (e.g., role-playing, personality inventories, etc.). </w:t>
      </w:r>
    </w:p>
    <w:p w14:paraId="2C8ABE21" w14:textId="33D2364D" w:rsidR="00F94775" w:rsidRPr="00E611BD" w:rsidRDefault="00567854">
      <w:pPr>
        <w:spacing w:before="280" w:after="280" w:line="276" w:lineRule="auto"/>
        <w:rPr>
          <w:rFonts w:asciiTheme="majorBidi" w:eastAsia="Calibri" w:hAnsiTheme="majorBidi" w:cstheme="majorBidi"/>
        </w:rPr>
      </w:pPr>
      <w:r w:rsidRPr="00E611BD">
        <w:rPr>
          <w:rFonts w:asciiTheme="majorBidi" w:eastAsia="Calibri" w:hAnsiTheme="majorBidi" w:cstheme="majorBidi"/>
        </w:rPr>
        <w:t xml:space="preserve">Each presentation must be accompanied by PowerPoint </w:t>
      </w:r>
      <w:r w:rsidR="004C6F4D" w:rsidRPr="00E611BD">
        <w:rPr>
          <w:rFonts w:asciiTheme="majorBidi" w:eastAsia="Calibri" w:hAnsiTheme="majorBidi" w:cstheme="majorBidi"/>
        </w:rPr>
        <w:t xml:space="preserve">slides. presentation </w:t>
      </w:r>
      <w:r w:rsidRPr="00E611BD">
        <w:rPr>
          <w:rFonts w:asciiTheme="majorBidi" w:eastAsia="Calibri" w:hAnsiTheme="majorBidi" w:cstheme="majorBidi"/>
        </w:rPr>
        <w:t xml:space="preserve">of the class </w:t>
      </w:r>
      <w:r w:rsidR="00E611BD" w:rsidRPr="00E611BD">
        <w:rPr>
          <w:rFonts w:asciiTheme="majorBidi" w:eastAsia="Calibri" w:hAnsiTheme="majorBidi" w:cstheme="majorBidi"/>
        </w:rPr>
        <w:t>discussion</w:t>
      </w:r>
      <w:r w:rsidRPr="00E611BD">
        <w:rPr>
          <w:rFonts w:asciiTheme="majorBidi" w:eastAsia="Calibri" w:hAnsiTheme="majorBidi" w:cstheme="majorBidi"/>
        </w:rPr>
        <w:t xml:space="preserve"> should be turned in </w:t>
      </w:r>
      <w:r w:rsidRPr="00E611BD">
        <w:rPr>
          <w:rFonts w:asciiTheme="majorBidi" w:hAnsiTheme="majorBidi" w:cstheme="majorBidi"/>
          <w:b/>
          <w:i/>
        </w:rPr>
        <w:t>two days before the class presentation</w:t>
      </w:r>
      <w:r w:rsidRPr="00E611BD">
        <w:rPr>
          <w:rFonts w:asciiTheme="majorBidi" w:eastAsia="Calibri" w:hAnsiTheme="majorBidi" w:cstheme="majorBidi"/>
        </w:rPr>
        <w:t xml:space="preserve">. Presentations turned in late will result in point deductions. </w:t>
      </w:r>
      <w:r w:rsidR="00CC413F">
        <w:rPr>
          <w:rFonts w:asciiTheme="majorBidi" w:eastAsia="Calibri" w:hAnsiTheme="majorBidi" w:cstheme="majorBidi"/>
        </w:rPr>
        <w:t>The Discussion Leader grading rubric is available on Canvas.</w:t>
      </w:r>
    </w:p>
    <w:p w14:paraId="078B1B15" w14:textId="59C5F05B" w:rsidR="00FC5FB1" w:rsidRDefault="00C17147" w:rsidP="00CD145A">
      <w:pPr>
        <w:spacing w:before="280" w:after="280" w:line="276" w:lineRule="auto"/>
        <w:rPr>
          <w:rFonts w:asciiTheme="majorBidi" w:eastAsia="Calibri" w:hAnsiTheme="majorBidi" w:cstheme="majorBidi"/>
        </w:rPr>
      </w:pPr>
      <w:r w:rsidRPr="00E611BD">
        <w:rPr>
          <w:rFonts w:asciiTheme="majorBidi" w:eastAsia="Calibri" w:hAnsiTheme="majorBidi" w:cstheme="majorBidi"/>
        </w:rPr>
        <w:t>You may select the day you would like to be a Discussant Leader by clicking on the link below.</w:t>
      </w:r>
    </w:p>
    <w:p w14:paraId="533665AB" w14:textId="5B3C1E07" w:rsidR="00CD145A" w:rsidRDefault="00CD145A" w:rsidP="00CD145A">
      <w:pPr>
        <w:spacing w:before="280" w:after="280" w:line="276" w:lineRule="auto"/>
        <w:rPr>
          <w:rFonts w:asciiTheme="majorBidi" w:eastAsia="Calibri" w:hAnsiTheme="majorBidi" w:cstheme="majorBidi"/>
        </w:rPr>
      </w:pPr>
      <w:hyperlink r:id="rId9" w:history="1">
        <w:r w:rsidRPr="00E60725">
          <w:rPr>
            <w:rStyle w:val="Hyperlink"/>
            <w:rFonts w:asciiTheme="majorBidi" w:eastAsia="Calibri" w:hAnsiTheme="majorBidi" w:cstheme="majorBidi"/>
          </w:rPr>
          <w:t>https://tinyurl.com/SP25-Discussion-Leaders</w:t>
        </w:r>
      </w:hyperlink>
    </w:p>
    <w:p w14:paraId="24E2BE8F" w14:textId="00098049" w:rsidR="00E22480" w:rsidRDefault="00E22480">
      <w:pPr>
        <w:pStyle w:val="Heading2"/>
        <w:spacing w:before="480" w:line="276" w:lineRule="auto"/>
        <w:rPr>
          <w:rFonts w:asciiTheme="majorBidi" w:hAnsiTheme="majorBidi" w:cstheme="majorBidi"/>
          <w:b/>
          <w:bCs/>
          <w:i/>
          <w:iCs/>
          <w:sz w:val="28"/>
          <w:szCs w:val="28"/>
        </w:rPr>
      </w:pPr>
      <w:r>
        <w:rPr>
          <w:rFonts w:asciiTheme="majorBidi" w:hAnsiTheme="majorBidi" w:cstheme="majorBidi"/>
          <w:b/>
          <w:bCs/>
          <w:sz w:val="28"/>
          <w:szCs w:val="28"/>
        </w:rPr>
        <w:t xml:space="preserve">III) </w:t>
      </w:r>
      <w:r>
        <w:rPr>
          <w:rFonts w:asciiTheme="majorBidi" w:hAnsiTheme="majorBidi" w:cstheme="majorBidi"/>
          <w:b/>
          <w:bCs/>
          <w:i/>
          <w:iCs/>
          <w:sz w:val="28"/>
          <w:szCs w:val="28"/>
        </w:rPr>
        <w:t>Class Participation (20%)</w:t>
      </w:r>
    </w:p>
    <w:p w14:paraId="62075C9A" w14:textId="77777777" w:rsidR="00E22480" w:rsidRPr="00E22480" w:rsidRDefault="00E22480" w:rsidP="00E22480">
      <w:pPr>
        <w:spacing w:before="280" w:after="280" w:line="276" w:lineRule="auto"/>
        <w:rPr>
          <w:rFonts w:asciiTheme="majorBidi" w:eastAsia="Calibri" w:hAnsiTheme="majorBidi" w:cstheme="majorBidi"/>
        </w:rPr>
      </w:pPr>
      <w:r w:rsidRPr="00E22480">
        <w:rPr>
          <w:rFonts w:asciiTheme="majorBidi" w:eastAsia="Calibri" w:hAnsiTheme="majorBidi" w:cstheme="majorBidi"/>
        </w:rPr>
        <w:t xml:space="preserve">Class participation is worth a total of 10% of your final grade. Participation in class will be scored as follows: 1 point for only attending class, 2 points for attendance plus minimal participation (e.g., 1 comment), and 3 points for full participation (3 points per class, for 14 sessions = 42 points total). Point totals will be converted to percentages and will then be factored into your final grade. </w:t>
      </w:r>
    </w:p>
    <w:p w14:paraId="61ACB5E1" w14:textId="055D5504" w:rsidR="00F94775" w:rsidRPr="00E611BD" w:rsidRDefault="00567854">
      <w:pPr>
        <w:pStyle w:val="Heading2"/>
        <w:spacing w:before="480" w:line="276" w:lineRule="auto"/>
        <w:rPr>
          <w:rFonts w:asciiTheme="majorBidi" w:hAnsiTheme="majorBidi" w:cstheme="majorBidi"/>
          <w:b/>
          <w:bCs/>
          <w:i/>
          <w:sz w:val="28"/>
          <w:szCs w:val="28"/>
        </w:rPr>
      </w:pPr>
      <w:r w:rsidRPr="00E611BD">
        <w:rPr>
          <w:rFonts w:asciiTheme="majorBidi" w:hAnsiTheme="majorBidi" w:cstheme="majorBidi"/>
          <w:b/>
          <w:bCs/>
          <w:sz w:val="28"/>
          <w:szCs w:val="28"/>
        </w:rPr>
        <w:t>I</w:t>
      </w:r>
      <w:r w:rsidR="00E22480">
        <w:rPr>
          <w:rFonts w:asciiTheme="majorBidi" w:hAnsiTheme="majorBidi" w:cstheme="majorBidi"/>
          <w:b/>
          <w:bCs/>
          <w:sz w:val="28"/>
          <w:szCs w:val="28"/>
        </w:rPr>
        <w:t>V</w:t>
      </w:r>
      <w:r w:rsidRPr="00E611BD">
        <w:rPr>
          <w:rFonts w:asciiTheme="majorBidi" w:hAnsiTheme="majorBidi" w:cstheme="majorBidi"/>
          <w:b/>
          <w:bCs/>
          <w:sz w:val="28"/>
          <w:szCs w:val="28"/>
        </w:rPr>
        <w:t xml:space="preserve">) </w:t>
      </w:r>
      <w:r w:rsidRPr="00E611BD">
        <w:rPr>
          <w:rFonts w:asciiTheme="majorBidi" w:hAnsiTheme="majorBidi" w:cstheme="majorBidi"/>
          <w:b/>
          <w:bCs/>
          <w:i/>
          <w:sz w:val="28"/>
          <w:szCs w:val="28"/>
        </w:rPr>
        <w:t>Article Presentation</w:t>
      </w:r>
      <w:r w:rsidR="00D40269" w:rsidRPr="00E611BD">
        <w:rPr>
          <w:rFonts w:asciiTheme="majorBidi" w:hAnsiTheme="majorBidi" w:cstheme="majorBidi"/>
          <w:b/>
          <w:bCs/>
          <w:i/>
          <w:sz w:val="28"/>
          <w:szCs w:val="28"/>
        </w:rPr>
        <w:t>s</w:t>
      </w:r>
      <w:r w:rsidRPr="00E611BD">
        <w:rPr>
          <w:rFonts w:asciiTheme="majorBidi" w:hAnsiTheme="majorBidi" w:cstheme="majorBidi"/>
          <w:b/>
          <w:bCs/>
          <w:i/>
          <w:sz w:val="28"/>
          <w:szCs w:val="28"/>
        </w:rPr>
        <w:t xml:space="preserve"> (</w:t>
      </w:r>
      <w:r w:rsidR="00E22480">
        <w:rPr>
          <w:rFonts w:asciiTheme="majorBidi" w:hAnsiTheme="majorBidi" w:cstheme="majorBidi"/>
          <w:b/>
          <w:bCs/>
          <w:i/>
          <w:sz w:val="28"/>
          <w:szCs w:val="28"/>
        </w:rPr>
        <w:t>2</w:t>
      </w:r>
      <w:r w:rsidRPr="00E611BD">
        <w:rPr>
          <w:rFonts w:asciiTheme="majorBidi" w:hAnsiTheme="majorBidi" w:cstheme="majorBidi"/>
          <w:b/>
          <w:bCs/>
          <w:i/>
          <w:sz w:val="28"/>
          <w:szCs w:val="28"/>
        </w:rPr>
        <w:t>0%):</w:t>
      </w:r>
    </w:p>
    <w:p w14:paraId="10236E1E" w14:textId="5B82AB70" w:rsidR="005D544F" w:rsidRPr="00E611BD" w:rsidRDefault="00567854" w:rsidP="005D544F">
      <w:pPr>
        <w:spacing w:line="276" w:lineRule="auto"/>
        <w:rPr>
          <w:rFonts w:asciiTheme="majorBidi" w:eastAsia="Calibri" w:hAnsiTheme="majorBidi" w:cstheme="majorBidi"/>
          <w:b/>
          <w:i/>
        </w:rPr>
      </w:pPr>
      <w:r w:rsidRPr="00E611BD">
        <w:rPr>
          <w:rFonts w:asciiTheme="majorBidi" w:eastAsia="Calibri" w:hAnsiTheme="majorBidi" w:cstheme="majorBidi"/>
        </w:rPr>
        <w:t xml:space="preserve">Each student will prepare and make </w:t>
      </w:r>
      <w:r w:rsidR="002F038A" w:rsidRPr="00E611BD">
        <w:rPr>
          <w:rFonts w:asciiTheme="majorBidi" w:eastAsia="Calibri" w:hAnsiTheme="majorBidi" w:cstheme="majorBidi"/>
        </w:rPr>
        <w:t xml:space="preserve">a </w:t>
      </w:r>
      <w:r w:rsidRPr="00E611BD">
        <w:rPr>
          <w:rFonts w:asciiTheme="majorBidi" w:eastAsia="Calibri" w:hAnsiTheme="majorBidi" w:cstheme="majorBidi"/>
        </w:rPr>
        <w:t xml:space="preserve">presentation of the empirical article relevant to the </w:t>
      </w:r>
      <w:r w:rsidR="002F038A" w:rsidRPr="00E611BD">
        <w:rPr>
          <w:rFonts w:asciiTheme="majorBidi" w:eastAsia="Calibri" w:hAnsiTheme="majorBidi" w:cstheme="majorBidi"/>
        </w:rPr>
        <w:t xml:space="preserve">topic of the week and </w:t>
      </w:r>
      <w:r w:rsidRPr="00E611BD">
        <w:rPr>
          <w:rFonts w:asciiTheme="majorBidi" w:eastAsia="Calibri" w:hAnsiTheme="majorBidi" w:cstheme="majorBidi"/>
        </w:rPr>
        <w:t xml:space="preserve">listed </w:t>
      </w:r>
      <w:r w:rsidR="002F038A" w:rsidRPr="00E611BD">
        <w:rPr>
          <w:rFonts w:asciiTheme="majorBidi" w:eastAsia="Calibri" w:hAnsiTheme="majorBidi" w:cstheme="majorBidi"/>
        </w:rPr>
        <w:t>in the weekly schedule</w:t>
      </w:r>
      <w:r w:rsidRPr="00E611BD">
        <w:rPr>
          <w:rFonts w:asciiTheme="majorBidi" w:eastAsia="Calibri" w:hAnsiTheme="majorBidi" w:cstheme="majorBidi"/>
        </w:rPr>
        <w:t xml:space="preserve">. These presentations serve two functions. First, they are a means of exposing the class to research beyond the articles that all of us read. Second, they are a means of learning an important skill -- how to present an empirical paper in a limited amount of time. </w:t>
      </w:r>
      <w:r w:rsidRPr="00E611BD">
        <w:rPr>
          <w:rFonts w:asciiTheme="majorBidi" w:eastAsia="Calibri" w:hAnsiTheme="majorBidi" w:cstheme="majorBidi"/>
          <w:i/>
        </w:rPr>
        <w:t xml:space="preserve">In </w:t>
      </w:r>
      <w:r w:rsidR="00646D86" w:rsidRPr="00E611BD">
        <w:rPr>
          <w:rFonts w:asciiTheme="majorBidi" w:eastAsia="Calibri" w:hAnsiTheme="majorBidi" w:cstheme="majorBidi"/>
          <w:i/>
        </w:rPr>
        <w:t>20</w:t>
      </w:r>
      <w:r w:rsidRPr="00E611BD">
        <w:rPr>
          <w:rFonts w:asciiTheme="majorBidi" w:eastAsia="Calibri" w:hAnsiTheme="majorBidi" w:cstheme="majorBidi"/>
          <w:i/>
        </w:rPr>
        <w:t xml:space="preserve"> minutes</w:t>
      </w:r>
      <w:r w:rsidRPr="00E611BD">
        <w:rPr>
          <w:rFonts w:asciiTheme="majorBidi" w:eastAsia="Calibri" w:hAnsiTheme="majorBidi" w:cstheme="majorBidi"/>
        </w:rPr>
        <w:t xml:space="preserve">, you will </w:t>
      </w:r>
      <w:r w:rsidRPr="00E611BD">
        <w:rPr>
          <w:rFonts w:asciiTheme="majorBidi" w:eastAsia="Calibri" w:hAnsiTheme="majorBidi" w:cstheme="majorBidi"/>
          <w:i/>
        </w:rPr>
        <w:t xml:space="preserve">summarize </w:t>
      </w:r>
      <w:r w:rsidRPr="00E611BD">
        <w:rPr>
          <w:rFonts w:asciiTheme="majorBidi" w:eastAsia="Calibri" w:hAnsiTheme="majorBidi" w:cstheme="majorBidi"/>
        </w:rPr>
        <w:t>the (a) theory and hypotheses, (b) method, (c) results, and (d) broader relevance of an article. Making appropriate use of visual media, covering only what needs to be covered, and presenting clearly what you have to say in no more than</w:t>
      </w:r>
      <w:r w:rsidR="00646D86" w:rsidRPr="00E611BD">
        <w:rPr>
          <w:rFonts w:asciiTheme="majorBidi" w:eastAsia="Calibri" w:hAnsiTheme="majorBidi" w:cstheme="majorBidi"/>
        </w:rPr>
        <w:t xml:space="preserve"> 20</w:t>
      </w:r>
      <w:r w:rsidRPr="00E611BD">
        <w:rPr>
          <w:rFonts w:asciiTheme="majorBidi" w:eastAsia="Calibri" w:hAnsiTheme="majorBidi" w:cstheme="majorBidi"/>
        </w:rPr>
        <w:t xml:space="preserve"> minutes (the typical time allotted at a conference) are essential components of an effective academic presentation. The presentation will be followed by a Q&amp;A session </w:t>
      </w:r>
      <w:r w:rsidR="00143495">
        <w:rPr>
          <w:rFonts w:asciiTheme="majorBidi" w:eastAsia="Calibri" w:hAnsiTheme="majorBidi" w:cstheme="majorBidi"/>
        </w:rPr>
        <w:t>with</w:t>
      </w:r>
      <w:r w:rsidRPr="00E611BD">
        <w:rPr>
          <w:rFonts w:asciiTheme="majorBidi" w:eastAsia="Calibri" w:hAnsiTheme="majorBidi" w:cstheme="majorBidi"/>
        </w:rPr>
        <w:t xml:space="preserve"> the audience and the instructor. Your grade (maximum </w:t>
      </w:r>
      <w:r w:rsidR="00FC5FB1">
        <w:rPr>
          <w:rFonts w:asciiTheme="majorBidi" w:eastAsia="Calibri" w:hAnsiTheme="majorBidi" w:cstheme="majorBidi"/>
        </w:rPr>
        <w:t>2</w:t>
      </w:r>
      <w:r w:rsidR="002F038A" w:rsidRPr="00E611BD">
        <w:rPr>
          <w:rFonts w:asciiTheme="majorBidi" w:eastAsia="Calibri" w:hAnsiTheme="majorBidi" w:cstheme="majorBidi"/>
        </w:rPr>
        <w:t>0</w:t>
      </w:r>
      <w:r w:rsidRPr="00E611BD">
        <w:rPr>
          <w:rFonts w:asciiTheme="majorBidi" w:eastAsia="Calibri" w:hAnsiTheme="majorBidi" w:cstheme="majorBidi"/>
        </w:rPr>
        <w:t xml:space="preserve"> points) will depend on the quality of your presentation and your competence in answering the article-based questions posed to you (</w:t>
      </w:r>
      <w:r w:rsidR="00F377C7" w:rsidRPr="00E611BD">
        <w:rPr>
          <w:rFonts w:asciiTheme="majorBidi" w:eastAsia="Calibri" w:hAnsiTheme="majorBidi" w:cstheme="majorBidi"/>
        </w:rPr>
        <w:t>1</w:t>
      </w:r>
      <w:r w:rsidRPr="00E611BD">
        <w:rPr>
          <w:rFonts w:asciiTheme="majorBidi" w:eastAsia="Calibri" w:hAnsiTheme="majorBidi" w:cstheme="majorBidi"/>
        </w:rPr>
        <w:t xml:space="preserve">0 points for </w:t>
      </w:r>
      <w:r w:rsidR="005523D5" w:rsidRPr="00E611BD">
        <w:rPr>
          <w:rFonts w:asciiTheme="majorBidi" w:eastAsia="Calibri" w:hAnsiTheme="majorBidi" w:cstheme="majorBidi"/>
        </w:rPr>
        <w:t>slides, 10</w:t>
      </w:r>
      <w:r w:rsidR="002F038A" w:rsidRPr="00E611BD">
        <w:rPr>
          <w:rFonts w:asciiTheme="majorBidi" w:eastAsia="Calibri" w:hAnsiTheme="majorBidi" w:cstheme="majorBidi"/>
        </w:rPr>
        <w:t xml:space="preserve"> for a well-rehearsed and </w:t>
      </w:r>
      <w:r w:rsidRPr="00E611BD">
        <w:rPr>
          <w:rFonts w:asciiTheme="majorBidi" w:eastAsia="Calibri" w:hAnsiTheme="majorBidi" w:cstheme="majorBidi"/>
        </w:rPr>
        <w:t xml:space="preserve">competent presentation, </w:t>
      </w:r>
      <w:r w:rsidR="002F038A" w:rsidRPr="00E611BD">
        <w:rPr>
          <w:rFonts w:asciiTheme="majorBidi" w:eastAsia="Calibri" w:hAnsiTheme="majorBidi" w:cstheme="majorBidi"/>
        </w:rPr>
        <w:t>10</w:t>
      </w:r>
      <w:r w:rsidRPr="00E611BD">
        <w:rPr>
          <w:rFonts w:asciiTheme="majorBidi" w:eastAsia="Calibri" w:hAnsiTheme="majorBidi" w:cstheme="majorBidi"/>
        </w:rPr>
        <w:t xml:space="preserve"> for answering questions). All presentations must be accompanied by PowerPoint slides and should be turned in </w:t>
      </w:r>
      <w:r w:rsidRPr="00E611BD">
        <w:rPr>
          <w:rFonts w:asciiTheme="majorBidi" w:eastAsia="Calibri" w:hAnsiTheme="majorBidi" w:cstheme="majorBidi"/>
          <w:b/>
          <w:i/>
        </w:rPr>
        <w:t xml:space="preserve">by </w:t>
      </w:r>
      <w:r w:rsidR="00143495">
        <w:rPr>
          <w:rFonts w:asciiTheme="majorBidi" w:eastAsia="Calibri" w:hAnsiTheme="majorBidi" w:cstheme="majorBidi"/>
          <w:b/>
          <w:i/>
        </w:rPr>
        <w:t>noon</w:t>
      </w:r>
      <w:r w:rsidRPr="00E611BD">
        <w:rPr>
          <w:rFonts w:asciiTheme="majorBidi" w:eastAsia="Calibri" w:hAnsiTheme="majorBidi" w:cstheme="majorBidi"/>
          <w:b/>
          <w:i/>
        </w:rPr>
        <w:t xml:space="preserve"> </w:t>
      </w:r>
      <w:r w:rsidR="00E611BD" w:rsidRPr="00E611BD">
        <w:rPr>
          <w:rFonts w:asciiTheme="majorBidi" w:eastAsia="Calibri" w:hAnsiTheme="majorBidi" w:cstheme="majorBidi"/>
          <w:b/>
          <w:i/>
        </w:rPr>
        <w:t>on</w:t>
      </w:r>
      <w:r w:rsidR="00FC5FB1">
        <w:rPr>
          <w:rFonts w:asciiTheme="majorBidi" w:eastAsia="Calibri" w:hAnsiTheme="majorBidi" w:cstheme="majorBidi"/>
          <w:b/>
          <w:i/>
        </w:rPr>
        <w:t xml:space="preserve"> the following</w:t>
      </w:r>
      <w:r w:rsidR="00E611BD" w:rsidRPr="00E611BD">
        <w:rPr>
          <w:rFonts w:asciiTheme="majorBidi" w:eastAsia="Calibri" w:hAnsiTheme="majorBidi" w:cstheme="majorBidi"/>
          <w:b/>
          <w:i/>
        </w:rPr>
        <w:t xml:space="preserve"> Friday</w:t>
      </w:r>
      <w:r w:rsidRPr="00E611BD">
        <w:rPr>
          <w:rFonts w:asciiTheme="majorBidi" w:eastAsia="Calibri" w:hAnsiTheme="majorBidi" w:cstheme="majorBidi"/>
          <w:b/>
          <w:i/>
        </w:rPr>
        <w:t>.</w:t>
      </w:r>
    </w:p>
    <w:p w14:paraId="77B73C3E" w14:textId="77777777" w:rsidR="00531352" w:rsidRDefault="00531352" w:rsidP="00531352">
      <w:pPr>
        <w:rPr>
          <w:rFonts w:asciiTheme="majorBidi" w:eastAsia="Calibri" w:hAnsiTheme="majorBidi" w:cstheme="majorBidi"/>
        </w:rPr>
      </w:pPr>
    </w:p>
    <w:p w14:paraId="5EED55C7" w14:textId="438D0FF3" w:rsidR="005D544F" w:rsidRDefault="00531352" w:rsidP="00531352">
      <w:pPr>
        <w:rPr>
          <w:rFonts w:asciiTheme="majorBidi" w:eastAsia="Calibri" w:hAnsiTheme="majorBidi" w:cstheme="majorBidi"/>
        </w:rPr>
      </w:pPr>
      <w:r>
        <w:rPr>
          <w:rFonts w:asciiTheme="majorBidi" w:eastAsia="Calibri" w:hAnsiTheme="majorBidi" w:cstheme="majorBidi"/>
        </w:rPr>
        <w:t>Presentations dates have been decided as follows. The table with the names of students will be provided as soon as all students make their choices regarding when they would like to be a Discussant.</w:t>
      </w:r>
    </w:p>
    <w:p w14:paraId="7DBE1A5F" w14:textId="77777777" w:rsidR="00531352" w:rsidRDefault="00531352" w:rsidP="00531352">
      <w:pPr>
        <w:rPr>
          <w:rFonts w:asciiTheme="majorBidi" w:eastAsia="Calibri" w:hAnsiTheme="majorBidi" w:cstheme="majorBidi"/>
        </w:rPr>
      </w:pPr>
    </w:p>
    <w:tbl>
      <w:tblPr>
        <w:tblStyle w:val="TableGrid"/>
        <w:tblW w:w="0" w:type="auto"/>
        <w:tblLook w:val="04A0" w:firstRow="1" w:lastRow="0" w:firstColumn="1" w:lastColumn="0" w:noHBand="0" w:noVBand="1"/>
      </w:tblPr>
      <w:tblGrid>
        <w:gridCol w:w="985"/>
        <w:gridCol w:w="1080"/>
        <w:gridCol w:w="5220"/>
      </w:tblGrid>
      <w:tr w:rsidR="00531352" w14:paraId="3BE1B714" w14:textId="77777777" w:rsidTr="00DD379A">
        <w:tc>
          <w:tcPr>
            <w:tcW w:w="985" w:type="dxa"/>
          </w:tcPr>
          <w:p w14:paraId="6BFC61B9" w14:textId="77777777" w:rsidR="00531352" w:rsidRPr="000D6D91" w:rsidRDefault="00531352" w:rsidP="00DD379A">
            <w:pPr>
              <w:rPr>
                <w:b/>
                <w:bCs/>
                <w:sz w:val="24"/>
                <w:szCs w:val="24"/>
              </w:rPr>
            </w:pPr>
            <w:r w:rsidRPr="000D6D91">
              <w:rPr>
                <w:b/>
                <w:bCs/>
                <w:sz w:val="24"/>
                <w:szCs w:val="24"/>
              </w:rPr>
              <w:t>S. No.</w:t>
            </w:r>
          </w:p>
        </w:tc>
        <w:tc>
          <w:tcPr>
            <w:tcW w:w="1080" w:type="dxa"/>
          </w:tcPr>
          <w:p w14:paraId="4C3DDA63" w14:textId="77777777" w:rsidR="00531352" w:rsidRPr="000D6D91" w:rsidRDefault="00531352" w:rsidP="00DD379A">
            <w:pPr>
              <w:rPr>
                <w:b/>
                <w:bCs/>
                <w:sz w:val="24"/>
                <w:szCs w:val="24"/>
              </w:rPr>
            </w:pPr>
            <w:r w:rsidRPr="000D6D91">
              <w:rPr>
                <w:b/>
                <w:bCs/>
                <w:sz w:val="24"/>
                <w:szCs w:val="24"/>
              </w:rPr>
              <w:t>Date</w:t>
            </w:r>
          </w:p>
        </w:tc>
        <w:tc>
          <w:tcPr>
            <w:tcW w:w="5220" w:type="dxa"/>
          </w:tcPr>
          <w:p w14:paraId="7BEFDC41" w14:textId="77777777" w:rsidR="00531352" w:rsidRPr="000D6D91" w:rsidRDefault="00531352" w:rsidP="00DD379A">
            <w:pPr>
              <w:rPr>
                <w:b/>
                <w:bCs/>
                <w:sz w:val="24"/>
                <w:szCs w:val="24"/>
              </w:rPr>
            </w:pPr>
            <w:r w:rsidRPr="000D6D91">
              <w:rPr>
                <w:b/>
                <w:bCs/>
                <w:sz w:val="24"/>
                <w:szCs w:val="24"/>
              </w:rPr>
              <w:t>Presenter will be</w:t>
            </w:r>
          </w:p>
        </w:tc>
      </w:tr>
      <w:tr w:rsidR="00FC5FB1" w14:paraId="1EB7F1B7" w14:textId="77777777" w:rsidTr="00DD379A">
        <w:tc>
          <w:tcPr>
            <w:tcW w:w="985" w:type="dxa"/>
          </w:tcPr>
          <w:p w14:paraId="5D3951B5" w14:textId="726E261A" w:rsidR="00FC5FB1" w:rsidRDefault="00FC5FB1" w:rsidP="00FC5FB1">
            <w:pPr>
              <w:rPr>
                <w:sz w:val="24"/>
                <w:szCs w:val="24"/>
              </w:rPr>
            </w:pPr>
            <w:r>
              <w:rPr>
                <w:sz w:val="24"/>
                <w:szCs w:val="24"/>
              </w:rPr>
              <w:t>2</w:t>
            </w:r>
          </w:p>
        </w:tc>
        <w:tc>
          <w:tcPr>
            <w:tcW w:w="1080" w:type="dxa"/>
          </w:tcPr>
          <w:p w14:paraId="7B00659E" w14:textId="70E141B3" w:rsidR="00FC5FB1" w:rsidRDefault="00FC5FB1" w:rsidP="00FC5FB1">
            <w:pPr>
              <w:rPr>
                <w:sz w:val="24"/>
                <w:szCs w:val="24"/>
              </w:rPr>
            </w:pPr>
            <w:r>
              <w:rPr>
                <w:b/>
                <w:sz w:val="24"/>
                <w:szCs w:val="24"/>
              </w:rPr>
              <w:t>1/30</w:t>
            </w:r>
          </w:p>
        </w:tc>
        <w:tc>
          <w:tcPr>
            <w:tcW w:w="5220" w:type="dxa"/>
          </w:tcPr>
          <w:p w14:paraId="59474892" w14:textId="039CD8A9" w:rsidR="00FC5FB1" w:rsidRDefault="00FC5FB1" w:rsidP="00FC5FB1">
            <w:pPr>
              <w:rPr>
                <w:sz w:val="24"/>
                <w:szCs w:val="24"/>
              </w:rPr>
            </w:pPr>
            <w:r>
              <w:rPr>
                <w:sz w:val="24"/>
                <w:szCs w:val="24"/>
              </w:rPr>
              <w:t>Discussant Leader 10 &amp; 11</w:t>
            </w:r>
          </w:p>
        </w:tc>
      </w:tr>
      <w:tr w:rsidR="00FC5FB1" w14:paraId="35C3A274" w14:textId="77777777" w:rsidTr="00DD379A">
        <w:tc>
          <w:tcPr>
            <w:tcW w:w="985" w:type="dxa"/>
          </w:tcPr>
          <w:p w14:paraId="11C0C9CF" w14:textId="06B8AC29" w:rsidR="00FC5FB1" w:rsidRDefault="00FC5FB1" w:rsidP="00FC5FB1">
            <w:pPr>
              <w:rPr>
                <w:sz w:val="24"/>
                <w:szCs w:val="24"/>
              </w:rPr>
            </w:pPr>
            <w:r>
              <w:rPr>
                <w:sz w:val="24"/>
                <w:szCs w:val="24"/>
              </w:rPr>
              <w:t>3</w:t>
            </w:r>
          </w:p>
        </w:tc>
        <w:tc>
          <w:tcPr>
            <w:tcW w:w="1080" w:type="dxa"/>
          </w:tcPr>
          <w:p w14:paraId="2C0AB2E3" w14:textId="4BBBBB95" w:rsidR="00FC5FB1" w:rsidRDefault="00FC5FB1" w:rsidP="00FC5FB1">
            <w:pPr>
              <w:rPr>
                <w:sz w:val="24"/>
                <w:szCs w:val="24"/>
              </w:rPr>
            </w:pPr>
            <w:r>
              <w:rPr>
                <w:b/>
                <w:sz w:val="24"/>
                <w:szCs w:val="24"/>
              </w:rPr>
              <w:t>2/6</w:t>
            </w:r>
          </w:p>
        </w:tc>
        <w:tc>
          <w:tcPr>
            <w:tcW w:w="5220" w:type="dxa"/>
          </w:tcPr>
          <w:p w14:paraId="317D7A25" w14:textId="3457B3B6" w:rsidR="00FC5FB1" w:rsidRDefault="00FC5FB1" w:rsidP="00FC5FB1">
            <w:pPr>
              <w:rPr>
                <w:sz w:val="24"/>
                <w:szCs w:val="24"/>
              </w:rPr>
            </w:pPr>
            <w:r>
              <w:rPr>
                <w:sz w:val="24"/>
                <w:szCs w:val="24"/>
              </w:rPr>
              <w:t>Discussant Leader 12 &amp; 13</w:t>
            </w:r>
          </w:p>
        </w:tc>
      </w:tr>
      <w:tr w:rsidR="00FC5FB1" w14:paraId="5E31080C" w14:textId="77777777" w:rsidTr="00DD379A">
        <w:tc>
          <w:tcPr>
            <w:tcW w:w="985" w:type="dxa"/>
          </w:tcPr>
          <w:p w14:paraId="2D3BFAC8" w14:textId="75B145FB" w:rsidR="00FC5FB1" w:rsidRDefault="00FC5FB1" w:rsidP="00FC5FB1">
            <w:pPr>
              <w:rPr>
                <w:sz w:val="24"/>
                <w:szCs w:val="24"/>
              </w:rPr>
            </w:pPr>
            <w:r>
              <w:rPr>
                <w:sz w:val="24"/>
                <w:szCs w:val="24"/>
              </w:rPr>
              <w:t>4</w:t>
            </w:r>
          </w:p>
        </w:tc>
        <w:tc>
          <w:tcPr>
            <w:tcW w:w="1080" w:type="dxa"/>
          </w:tcPr>
          <w:p w14:paraId="71109ECC" w14:textId="42A398B5" w:rsidR="00FC5FB1" w:rsidRDefault="00FC5FB1" w:rsidP="00FC5FB1">
            <w:pPr>
              <w:rPr>
                <w:sz w:val="24"/>
                <w:szCs w:val="24"/>
              </w:rPr>
            </w:pPr>
            <w:r>
              <w:rPr>
                <w:b/>
                <w:sz w:val="24"/>
                <w:szCs w:val="24"/>
              </w:rPr>
              <w:t>2/13</w:t>
            </w:r>
          </w:p>
        </w:tc>
        <w:tc>
          <w:tcPr>
            <w:tcW w:w="5220" w:type="dxa"/>
          </w:tcPr>
          <w:p w14:paraId="25A8F7A4" w14:textId="50676D70" w:rsidR="00FC5FB1" w:rsidRDefault="00FC5FB1" w:rsidP="00FC5FB1">
            <w:pPr>
              <w:rPr>
                <w:sz w:val="24"/>
                <w:szCs w:val="24"/>
              </w:rPr>
            </w:pPr>
            <w:r>
              <w:rPr>
                <w:sz w:val="24"/>
                <w:szCs w:val="24"/>
              </w:rPr>
              <w:t>Discussant Leader 14</w:t>
            </w:r>
          </w:p>
        </w:tc>
      </w:tr>
      <w:tr w:rsidR="00FC5FB1" w14:paraId="692DEBA5" w14:textId="77777777" w:rsidTr="00DD379A">
        <w:tc>
          <w:tcPr>
            <w:tcW w:w="985" w:type="dxa"/>
          </w:tcPr>
          <w:p w14:paraId="1A0E9A6A" w14:textId="2CD6AB04" w:rsidR="00FC5FB1" w:rsidRDefault="00FC5FB1" w:rsidP="00FC5FB1">
            <w:pPr>
              <w:rPr>
                <w:sz w:val="24"/>
                <w:szCs w:val="24"/>
              </w:rPr>
            </w:pPr>
            <w:r>
              <w:rPr>
                <w:sz w:val="24"/>
                <w:szCs w:val="24"/>
              </w:rPr>
              <w:t>5</w:t>
            </w:r>
          </w:p>
        </w:tc>
        <w:tc>
          <w:tcPr>
            <w:tcW w:w="1080" w:type="dxa"/>
          </w:tcPr>
          <w:p w14:paraId="3D46971F" w14:textId="69A561C0" w:rsidR="00FC5FB1" w:rsidRDefault="00FC5FB1" w:rsidP="00FC5FB1">
            <w:pPr>
              <w:rPr>
                <w:sz w:val="24"/>
                <w:szCs w:val="24"/>
              </w:rPr>
            </w:pPr>
            <w:r>
              <w:rPr>
                <w:b/>
                <w:sz w:val="24"/>
                <w:szCs w:val="24"/>
              </w:rPr>
              <w:t>2/27</w:t>
            </w:r>
          </w:p>
        </w:tc>
        <w:tc>
          <w:tcPr>
            <w:tcW w:w="5220" w:type="dxa"/>
          </w:tcPr>
          <w:p w14:paraId="58204618" w14:textId="2A0342B3" w:rsidR="00FC5FB1" w:rsidRDefault="00FC5FB1" w:rsidP="00FC5FB1">
            <w:pPr>
              <w:rPr>
                <w:sz w:val="24"/>
                <w:szCs w:val="24"/>
              </w:rPr>
            </w:pPr>
            <w:r>
              <w:rPr>
                <w:sz w:val="24"/>
                <w:szCs w:val="24"/>
              </w:rPr>
              <w:t>Discussant Leader 15</w:t>
            </w:r>
          </w:p>
        </w:tc>
      </w:tr>
      <w:tr w:rsidR="00FC5FB1" w14:paraId="0A7EAF0F" w14:textId="77777777" w:rsidTr="00DD379A">
        <w:tc>
          <w:tcPr>
            <w:tcW w:w="985" w:type="dxa"/>
          </w:tcPr>
          <w:p w14:paraId="21B60C7C" w14:textId="426B839B" w:rsidR="00FC5FB1" w:rsidRDefault="00FC5FB1" w:rsidP="00FC5FB1">
            <w:pPr>
              <w:rPr>
                <w:sz w:val="24"/>
                <w:szCs w:val="24"/>
              </w:rPr>
            </w:pPr>
            <w:r>
              <w:rPr>
                <w:sz w:val="24"/>
                <w:szCs w:val="24"/>
              </w:rPr>
              <w:t>6</w:t>
            </w:r>
          </w:p>
        </w:tc>
        <w:tc>
          <w:tcPr>
            <w:tcW w:w="1080" w:type="dxa"/>
          </w:tcPr>
          <w:p w14:paraId="6009A7F8" w14:textId="147CFA0F" w:rsidR="00FC5FB1" w:rsidRDefault="00FC5FB1" w:rsidP="00FC5FB1">
            <w:pPr>
              <w:rPr>
                <w:sz w:val="24"/>
                <w:szCs w:val="24"/>
              </w:rPr>
            </w:pPr>
            <w:r>
              <w:rPr>
                <w:b/>
                <w:sz w:val="24"/>
                <w:szCs w:val="24"/>
              </w:rPr>
              <w:t>3/6</w:t>
            </w:r>
          </w:p>
        </w:tc>
        <w:tc>
          <w:tcPr>
            <w:tcW w:w="5220" w:type="dxa"/>
          </w:tcPr>
          <w:p w14:paraId="6D7DB466" w14:textId="4D64104E" w:rsidR="00FC5FB1" w:rsidRDefault="00FC5FB1" w:rsidP="00FC5FB1">
            <w:pPr>
              <w:rPr>
                <w:sz w:val="24"/>
                <w:szCs w:val="24"/>
              </w:rPr>
            </w:pPr>
            <w:r>
              <w:rPr>
                <w:sz w:val="24"/>
                <w:szCs w:val="24"/>
              </w:rPr>
              <w:t>Discussant Leader 16 &amp; 17</w:t>
            </w:r>
          </w:p>
        </w:tc>
      </w:tr>
      <w:tr w:rsidR="00FC5FB1" w14:paraId="4515D0B7" w14:textId="77777777" w:rsidTr="00DD379A">
        <w:tc>
          <w:tcPr>
            <w:tcW w:w="985" w:type="dxa"/>
          </w:tcPr>
          <w:p w14:paraId="390E8B9F" w14:textId="1657B632" w:rsidR="00FC5FB1" w:rsidRDefault="00FC5FB1" w:rsidP="00FC5FB1">
            <w:pPr>
              <w:rPr>
                <w:sz w:val="24"/>
                <w:szCs w:val="24"/>
              </w:rPr>
            </w:pPr>
            <w:r>
              <w:rPr>
                <w:sz w:val="24"/>
                <w:szCs w:val="24"/>
              </w:rPr>
              <w:t>7,</w:t>
            </w:r>
          </w:p>
        </w:tc>
        <w:tc>
          <w:tcPr>
            <w:tcW w:w="1080" w:type="dxa"/>
          </w:tcPr>
          <w:p w14:paraId="7E0F1CF0" w14:textId="0C3BDBBC" w:rsidR="00FC5FB1" w:rsidRDefault="00FC5FB1" w:rsidP="00FC5FB1">
            <w:pPr>
              <w:rPr>
                <w:sz w:val="24"/>
                <w:szCs w:val="24"/>
              </w:rPr>
            </w:pPr>
            <w:r>
              <w:rPr>
                <w:b/>
                <w:sz w:val="24"/>
                <w:szCs w:val="24"/>
              </w:rPr>
              <w:t>3/13</w:t>
            </w:r>
          </w:p>
        </w:tc>
        <w:tc>
          <w:tcPr>
            <w:tcW w:w="5220" w:type="dxa"/>
          </w:tcPr>
          <w:p w14:paraId="24D61CA6" w14:textId="09518E03" w:rsidR="00FC5FB1" w:rsidRDefault="00FC5FB1" w:rsidP="00FC5FB1">
            <w:pPr>
              <w:rPr>
                <w:sz w:val="24"/>
                <w:szCs w:val="24"/>
              </w:rPr>
            </w:pPr>
            <w:r>
              <w:rPr>
                <w:sz w:val="24"/>
                <w:szCs w:val="24"/>
              </w:rPr>
              <w:t xml:space="preserve">Discussant </w:t>
            </w:r>
            <w:r w:rsidR="00B07D25">
              <w:rPr>
                <w:sz w:val="24"/>
                <w:szCs w:val="24"/>
              </w:rPr>
              <w:t>Leader 1 &amp; 2</w:t>
            </w:r>
          </w:p>
        </w:tc>
      </w:tr>
      <w:tr w:rsidR="00FC5FB1" w14:paraId="7817EE12" w14:textId="77777777" w:rsidTr="00E55140">
        <w:tc>
          <w:tcPr>
            <w:tcW w:w="2065" w:type="dxa"/>
            <w:gridSpan w:val="2"/>
          </w:tcPr>
          <w:p w14:paraId="67A150DD" w14:textId="390F0B62" w:rsidR="00FC5FB1" w:rsidRPr="00FC5FB1" w:rsidRDefault="00FC5FB1" w:rsidP="00FC5FB1">
            <w:pPr>
              <w:jc w:val="center"/>
              <w:rPr>
                <w:b/>
                <w:color w:val="FF0000"/>
              </w:rPr>
            </w:pPr>
            <w:r w:rsidRPr="00FC5FB1">
              <w:rPr>
                <w:b/>
                <w:color w:val="FF0000"/>
                <w:sz w:val="24"/>
                <w:szCs w:val="24"/>
              </w:rPr>
              <w:t>3/21</w:t>
            </w:r>
          </w:p>
        </w:tc>
        <w:tc>
          <w:tcPr>
            <w:tcW w:w="5220" w:type="dxa"/>
          </w:tcPr>
          <w:p w14:paraId="32A8281F" w14:textId="0B8A0B3A" w:rsidR="00FC5FB1" w:rsidRPr="00FC5FB1" w:rsidRDefault="00FC5FB1" w:rsidP="00FC5FB1">
            <w:pPr>
              <w:rPr>
                <w:b/>
              </w:rPr>
            </w:pPr>
            <w:r w:rsidRPr="00FC5FB1">
              <w:rPr>
                <w:b/>
                <w:color w:val="FF0000"/>
              </w:rPr>
              <w:t>NO CLASS SPRING BREAK</w:t>
            </w:r>
          </w:p>
        </w:tc>
      </w:tr>
      <w:tr w:rsidR="00B07D25" w14:paraId="3E405A51" w14:textId="77777777" w:rsidTr="00DD379A">
        <w:tc>
          <w:tcPr>
            <w:tcW w:w="985" w:type="dxa"/>
          </w:tcPr>
          <w:p w14:paraId="70F4D019" w14:textId="3E96B297" w:rsidR="00B07D25" w:rsidRDefault="00B07D25" w:rsidP="00B07D25">
            <w:pPr>
              <w:rPr>
                <w:sz w:val="24"/>
                <w:szCs w:val="24"/>
              </w:rPr>
            </w:pPr>
            <w:r>
              <w:rPr>
                <w:sz w:val="24"/>
                <w:szCs w:val="24"/>
              </w:rPr>
              <w:t>8</w:t>
            </w:r>
          </w:p>
        </w:tc>
        <w:tc>
          <w:tcPr>
            <w:tcW w:w="1080" w:type="dxa"/>
          </w:tcPr>
          <w:p w14:paraId="7AE04431" w14:textId="1ED6FB52" w:rsidR="00B07D25" w:rsidRDefault="00B07D25" w:rsidP="00B07D25">
            <w:pPr>
              <w:rPr>
                <w:sz w:val="24"/>
                <w:szCs w:val="24"/>
              </w:rPr>
            </w:pPr>
            <w:r>
              <w:rPr>
                <w:b/>
                <w:sz w:val="24"/>
                <w:szCs w:val="24"/>
              </w:rPr>
              <w:t>3/27</w:t>
            </w:r>
          </w:p>
        </w:tc>
        <w:tc>
          <w:tcPr>
            <w:tcW w:w="5220" w:type="dxa"/>
          </w:tcPr>
          <w:p w14:paraId="08A50869" w14:textId="267BFF9A" w:rsidR="00B07D25" w:rsidRDefault="00B07D25" w:rsidP="00B07D25">
            <w:pPr>
              <w:rPr>
                <w:sz w:val="24"/>
                <w:szCs w:val="24"/>
              </w:rPr>
            </w:pPr>
            <w:r>
              <w:rPr>
                <w:sz w:val="24"/>
                <w:szCs w:val="24"/>
              </w:rPr>
              <w:t>Discussant Leader 3</w:t>
            </w:r>
          </w:p>
        </w:tc>
      </w:tr>
      <w:tr w:rsidR="00B07D25" w14:paraId="701B19CA" w14:textId="77777777" w:rsidTr="00DD379A">
        <w:tc>
          <w:tcPr>
            <w:tcW w:w="985" w:type="dxa"/>
          </w:tcPr>
          <w:p w14:paraId="45D5BBC7" w14:textId="364E1868" w:rsidR="00B07D25" w:rsidRDefault="00B07D25" w:rsidP="00B07D25">
            <w:pPr>
              <w:rPr>
                <w:sz w:val="24"/>
                <w:szCs w:val="24"/>
              </w:rPr>
            </w:pPr>
            <w:r>
              <w:rPr>
                <w:sz w:val="24"/>
                <w:szCs w:val="24"/>
              </w:rPr>
              <w:t>9</w:t>
            </w:r>
          </w:p>
        </w:tc>
        <w:tc>
          <w:tcPr>
            <w:tcW w:w="1080" w:type="dxa"/>
          </w:tcPr>
          <w:p w14:paraId="33919FC7" w14:textId="5DE9A652" w:rsidR="00B07D25" w:rsidRDefault="00B07D25" w:rsidP="00B07D25">
            <w:pPr>
              <w:rPr>
                <w:sz w:val="24"/>
                <w:szCs w:val="24"/>
              </w:rPr>
            </w:pPr>
            <w:r>
              <w:rPr>
                <w:b/>
                <w:sz w:val="24"/>
                <w:szCs w:val="24"/>
              </w:rPr>
              <w:t>4/3</w:t>
            </w:r>
          </w:p>
        </w:tc>
        <w:tc>
          <w:tcPr>
            <w:tcW w:w="5220" w:type="dxa"/>
          </w:tcPr>
          <w:p w14:paraId="74AB7101" w14:textId="4E21566B" w:rsidR="00B07D25" w:rsidRDefault="00B07D25" w:rsidP="00B07D25">
            <w:pPr>
              <w:rPr>
                <w:sz w:val="24"/>
                <w:szCs w:val="24"/>
              </w:rPr>
            </w:pPr>
            <w:r>
              <w:rPr>
                <w:sz w:val="24"/>
                <w:szCs w:val="24"/>
              </w:rPr>
              <w:t>Discussant Leader 4</w:t>
            </w:r>
          </w:p>
        </w:tc>
      </w:tr>
      <w:tr w:rsidR="00B07D25" w14:paraId="745A123C" w14:textId="77777777" w:rsidTr="00DD379A">
        <w:tc>
          <w:tcPr>
            <w:tcW w:w="985" w:type="dxa"/>
          </w:tcPr>
          <w:p w14:paraId="5AB93FE9" w14:textId="6D0B278B" w:rsidR="00B07D25" w:rsidRDefault="00B07D25" w:rsidP="00B07D25">
            <w:pPr>
              <w:rPr>
                <w:sz w:val="24"/>
                <w:szCs w:val="24"/>
              </w:rPr>
            </w:pPr>
            <w:r>
              <w:rPr>
                <w:sz w:val="24"/>
                <w:szCs w:val="24"/>
              </w:rPr>
              <w:t>10</w:t>
            </w:r>
          </w:p>
        </w:tc>
        <w:tc>
          <w:tcPr>
            <w:tcW w:w="1080" w:type="dxa"/>
          </w:tcPr>
          <w:p w14:paraId="0FD5AC48" w14:textId="44857EA5" w:rsidR="00B07D25" w:rsidRDefault="00B07D25" w:rsidP="00B07D25">
            <w:pPr>
              <w:rPr>
                <w:sz w:val="24"/>
                <w:szCs w:val="24"/>
              </w:rPr>
            </w:pPr>
            <w:r>
              <w:rPr>
                <w:b/>
                <w:sz w:val="24"/>
                <w:szCs w:val="24"/>
              </w:rPr>
              <w:t>4/10</w:t>
            </w:r>
          </w:p>
        </w:tc>
        <w:tc>
          <w:tcPr>
            <w:tcW w:w="5220" w:type="dxa"/>
          </w:tcPr>
          <w:p w14:paraId="133F0972" w14:textId="5D163533" w:rsidR="00B07D25" w:rsidRDefault="00B07D25" w:rsidP="00B07D25">
            <w:pPr>
              <w:rPr>
                <w:sz w:val="24"/>
                <w:szCs w:val="24"/>
              </w:rPr>
            </w:pPr>
            <w:r>
              <w:rPr>
                <w:sz w:val="24"/>
                <w:szCs w:val="24"/>
              </w:rPr>
              <w:t>Discussant Leader 5</w:t>
            </w:r>
          </w:p>
        </w:tc>
      </w:tr>
      <w:tr w:rsidR="00B07D25" w14:paraId="68612D63" w14:textId="77777777" w:rsidTr="00DD379A">
        <w:tc>
          <w:tcPr>
            <w:tcW w:w="985" w:type="dxa"/>
          </w:tcPr>
          <w:p w14:paraId="3E7A6E00" w14:textId="5FF8F090" w:rsidR="00B07D25" w:rsidRDefault="00B07D25" w:rsidP="00B07D25">
            <w:pPr>
              <w:rPr>
                <w:sz w:val="24"/>
                <w:szCs w:val="24"/>
              </w:rPr>
            </w:pPr>
            <w:r>
              <w:rPr>
                <w:sz w:val="24"/>
                <w:szCs w:val="24"/>
              </w:rPr>
              <w:t>11</w:t>
            </w:r>
          </w:p>
        </w:tc>
        <w:tc>
          <w:tcPr>
            <w:tcW w:w="1080" w:type="dxa"/>
          </w:tcPr>
          <w:p w14:paraId="79DAC68B" w14:textId="65EF7C8E" w:rsidR="00B07D25" w:rsidRDefault="00B07D25" w:rsidP="00B07D25">
            <w:pPr>
              <w:rPr>
                <w:sz w:val="24"/>
                <w:szCs w:val="24"/>
              </w:rPr>
            </w:pPr>
            <w:r>
              <w:rPr>
                <w:b/>
                <w:sz w:val="24"/>
                <w:szCs w:val="24"/>
              </w:rPr>
              <w:t>4/17</w:t>
            </w:r>
          </w:p>
        </w:tc>
        <w:tc>
          <w:tcPr>
            <w:tcW w:w="5220" w:type="dxa"/>
          </w:tcPr>
          <w:p w14:paraId="58FFCCD0" w14:textId="07AB12F5" w:rsidR="00B07D25" w:rsidRDefault="00B07D25" w:rsidP="00B07D25">
            <w:pPr>
              <w:rPr>
                <w:sz w:val="24"/>
                <w:szCs w:val="24"/>
              </w:rPr>
            </w:pPr>
            <w:r>
              <w:rPr>
                <w:sz w:val="24"/>
                <w:szCs w:val="24"/>
              </w:rPr>
              <w:t>Discussant Leader 6</w:t>
            </w:r>
          </w:p>
        </w:tc>
      </w:tr>
      <w:tr w:rsidR="00B07D25" w14:paraId="18FA7FB3" w14:textId="77777777" w:rsidTr="00DD379A">
        <w:tc>
          <w:tcPr>
            <w:tcW w:w="985" w:type="dxa"/>
          </w:tcPr>
          <w:p w14:paraId="73172965" w14:textId="6C31A1E5" w:rsidR="00B07D25" w:rsidRDefault="00B07D25" w:rsidP="00B07D25">
            <w:pPr>
              <w:rPr>
                <w:sz w:val="24"/>
                <w:szCs w:val="24"/>
              </w:rPr>
            </w:pPr>
            <w:r>
              <w:rPr>
                <w:sz w:val="24"/>
                <w:szCs w:val="24"/>
              </w:rPr>
              <w:t>12</w:t>
            </w:r>
          </w:p>
        </w:tc>
        <w:tc>
          <w:tcPr>
            <w:tcW w:w="1080" w:type="dxa"/>
          </w:tcPr>
          <w:p w14:paraId="5A9C0040" w14:textId="64846EAE" w:rsidR="00B07D25" w:rsidRDefault="00B07D25" w:rsidP="00B07D25">
            <w:pPr>
              <w:rPr>
                <w:sz w:val="24"/>
                <w:szCs w:val="24"/>
              </w:rPr>
            </w:pPr>
            <w:r>
              <w:rPr>
                <w:b/>
                <w:sz w:val="24"/>
                <w:szCs w:val="24"/>
              </w:rPr>
              <w:t>4/24</w:t>
            </w:r>
          </w:p>
        </w:tc>
        <w:tc>
          <w:tcPr>
            <w:tcW w:w="5220" w:type="dxa"/>
          </w:tcPr>
          <w:p w14:paraId="2DC27B21" w14:textId="0F02C009" w:rsidR="00B07D25" w:rsidRDefault="00B07D25" w:rsidP="00B07D25">
            <w:pPr>
              <w:rPr>
                <w:sz w:val="24"/>
                <w:szCs w:val="24"/>
              </w:rPr>
            </w:pPr>
            <w:r>
              <w:rPr>
                <w:sz w:val="24"/>
                <w:szCs w:val="24"/>
              </w:rPr>
              <w:t>Discussant Leader 7</w:t>
            </w:r>
          </w:p>
        </w:tc>
      </w:tr>
      <w:tr w:rsidR="00B07D25" w14:paraId="1F9490C3" w14:textId="77777777" w:rsidTr="00DD379A">
        <w:tc>
          <w:tcPr>
            <w:tcW w:w="985" w:type="dxa"/>
          </w:tcPr>
          <w:p w14:paraId="5D01C048" w14:textId="471CC960" w:rsidR="00B07D25" w:rsidRDefault="00B07D25" w:rsidP="00B07D25">
            <w:pPr>
              <w:rPr>
                <w:sz w:val="24"/>
                <w:szCs w:val="24"/>
              </w:rPr>
            </w:pPr>
            <w:r>
              <w:rPr>
                <w:sz w:val="24"/>
                <w:szCs w:val="24"/>
              </w:rPr>
              <w:t>13</w:t>
            </w:r>
          </w:p>
        </w:tc>
        <w:tc>
          <w:tcPr>
            <w:tcW w:w="1080" w:type="dxa"/>
          </w:tcPr>
          <w:p w14:paraId="273A6439" w14:textId="04BEE24F" w:rsidR="00B07D25" w:rsidRDefault="00B07D25" w:rsidP="00B07D25">
            <w:pPr>
              <w:rPr>
                <w:sz w:val="24"/>
                <w:szCs w:val="24"/>
              </w:rPr>
            </w:pPr>
            <w:r>
              <w:rPr>
                <w:b/>
                <w:sz w:val="24"/>
                <w:szCs w:val="24"/>
              </w:rPr>
              <w:t>5/1</w:t>
            </w:r>
          </w:p>
        </w:tc>
        <w:tc>
          <w:tcPr>
            <w:tcW w:w="5220" w:type="dxa"/>
          </w:tcPr>
          <w:p w14:paraId="06239EED" w14:textId="15D20E9D" w:rsidR="00B07D25" w:rsidRDefault="00B07D25" w:rsidP="00B07D25">
            <w:pPr>
              <w:rPr>
                <w:sz w:val="24"/>
                <w:szCs w:val="24"/>
              </w:rPr>
            </w:pPr>
            <w:r>
              <w:rPr>
                <w:sz w:val="24"/>
                <w:szCs w:val="24"/>
              </w:rPr>
              <w:t>Discussant Leader 8</w:t>
            </w:r>
          </w:p>
        </w:tc>
      </w:tr>
      <w:tr w:rsidR="00B07D25" w14:paraId="0A7F3C9D" w14:textId="77777777" w:rsidTr="00DD379A">
        <w:tc>
          <w:tcPr>
            <w:tcW w:w="985" w:type="dxa"/>
          </w:tcPr>
          <w:p w14:paraId="21825831" w14:textId="09C07481" w:rsidR="00B07D25" w:rsidRDefault="00B07D25" w:rsidP="00B07D25">
            <w:pPr>
              <w:rPr>
                <w:sz w:val="24"/>
                <w:szCs w:val="24"/>
              </w:rPr>
            </w:pPr>
            <w:r>
              <w:rPr>
                <w:sz w:val="24"/>
                <w:szCs w:val="24"/>
              </w:rPr>
              <w:t>14</w:t>
            </w:r>
          </w:p>
        </w:tc>
        <w:tc>
          <w:tcPr>
            <w:tcW w:w="1080" w:type="dxa"/>
          </w:tcPr>
          <w:p w14:paraId="207E10FE" w14:textId="5D0D9A30" w:rsidR="00B07D25" w:rsidRDefault="00B07D25" w:rsidP="00B07D25">
            <w:pPr>
              <w:rPr>
                <w:sz w:val="24"/>
                <w:szCs w:val="24"/>
              </w:rPr>
            </w:pPr>
            <w:r>
              <w:rPr>
                <w:b/>
                <w:sz w:val="24"/>
                <w:szCs w:val="24"/>
              </w:rPr>
              <w:t>3/27</w:t>
            </w:r>
          </w:p>
        </w:tc>
        <w:tc>
          <w:tcPr>
            <w:tcW w:w="5220" w:type="dxa"/>
          </w:tcPr>
          <w:p w14:paraId="1F5E94CD" w14:textId="01C670A5" w:rsidR="00B07D25" w:rsidRDefault="00B07D25" w:rsidP="00B07D25">
            <w:pPr>
              <w:rPr>
                <w:sz w:val="24"/>
                <w:szCs w:val="24"/>
              </w:rPr>
            </w:pPr>
            <w:r>
              <w:rPr>
                <w:sz w:val="24"/>
                <w:szCs w:val="24"/>
              </w:rPr>
              <w:t>Discussant Leader 9</w:t>
            </w:r>
          </w:p>
        </w:tc>
      </w:tr>
    </w:tbl>
    <w:p w14:paraId="5EA49BDD" w14:textId="77777777" w:rsidR="00531352" w:rsidRPr="00E611BD" w:rsidRDefault="00531352" w:rsidP="005D544F">
      <w:pPr>
        <w:spacing w:before="280" w:after="280" w:line="276" w:lineRule="auto"/>
        <w:rPr>
          <w:rFonts w:asciiTheme="majorBidi" w:eastAsia="Calibri" w:hAnsiTheme="majorBidi" w:cstheme="majorBidi"/>
        </w:rPr>
      </w:pPr>
    </w:p>
    <w:p w14:paraId="2202871D" w14:textId="5A11D794" w:rsidR="00F94775" w:rsidRPr="00531352" w:rsidRDefault="00567854" w:rsidP="00E611BD">
      <w:pPr>
        <w:spacing w:line="276" w:lineRule="auto"/>
        <w:rPr>
          <w:rFonts w:asciiTheme="majorBidi" w:hAnsiTheme="majorBidi" w:cstheme="majorBidi"/>
          <w:b/>
          <w:bCs/>
          <w:i/>
          <w:color w:val="0070C0"/>
          <w:sz w:val="28"/>
          <w:szCs w:val="28"/>
        </w:rPr>
      </w:pPr>
      <w:r w:rsidRPr="00531352">
        <w:rPr>
          <w:rFonts w:asciiTheme="majorBidi" w:hAnsiTheme="majorBidi" w:cstheme="majorBidi"/>
          <w:b/>
          <w:bCs/>
          <w:color w:val="0070C0"/>
          <w:sz w:val="28"/>
          <w:szCs w:val="28"/>
        </w:rPr>
        <w:t xml:space="preserve">(V) </w:t>
      </w:r>
      <w:r w:rsidRPr="00531352">
        <w:rPr>
          <w:rFonts w:asciiTheme="majorBidi" w:hAnsiTheme="majorBidi" w:cstheme="majorBidi"/>
          <w:b/>
          <w:bCs/>
          <w:i/>
          <w:color w:val="0070C0"/>
          <w:sz w:val="28"/>
          <w:szCs w:val="28"/>
        </w:rPr>
        <w:t>Literature</w:t>
      </w:r>
      <w:r w:rsidR="00FE0F33">
        <w:rPr>
          <w:rFonts w:asciiTheme="majorBidi" w:hAnsiTheme="majorBidi" w:cstheme="majorBidi"/>
          <w:b/>
          <w:bCs/>
          <w:i/>
          <w:color w:val="0070C0"/>
          <w:sz w:val="28"/>
          <w:szCs w:val="28"/>
        </w:rPr>
        <w:t xml:space="preserve"> </w:t>
      </w:r>
      <w:r w:rsidRPr="00531352">
        <w:rPr>
          <w:rFonts w:asciiTheme="majorBidi" w:hAnsiTheme="majorBidi" w:cstheme="majorBidi"/>
          <w:b/>
          <w:bCs/>
          <w:i/>
          <w:color w:val="0070C0"/>
          <w:sz w:val="28"/>
          <w:szCs w:val="28"/>
        </w:rPr>
        <w:t>Review Paper</w:t>
      </w:r>
      <w:r w:rsidR="007D3309" w:rsidRPr="00531352">
        <w:rPr>
          <w:rFonts w:asciiTheme="majorBidi" w:hAnsiTheme="majorBidi" w:cstheme="majorBidi"/>
          <w:b/>
          <w:bCs/>
          <w:i/>
          <w:color w:val="0070C0"/>
          <w:sz w:val="28"/>
          <w:szCs w:val="28"/>
        </w:rPr>
        <w:t xml:space="preserve"> (</w:t>
      </w:r>
      <w:r w:rsidR="00E22480">
        <w:rPr>
          <w:rFonts w:asciiTheme="majorBidi" w:hAnsiTheme="majorBidi" w:cstheme="majorBidi"/>
          <w:b/>
          <w:bCs/>
          <w:i/>
          <w:color w:val="0070C0"/>
          <w:sz w:val="28"/>
          <w:szCs w:val="28"/>
        </w:rPr>
        <w:t>2</w:t>
      </w:r>
      <w:r w:rsidR="007D3309" w:rsidRPr="00531352">
        <w:rPr>
          <w:rFonts w:asciiTheme="majorBidi" w:hAnsiTheme="majorBidi" w:cstheme="majorBidi"/>
          <w:b/>
          <w:bCs/>
          <w:i/>
          <w:color w:val="0070C0"/>
          <w:sz w:val="28"/>
          <w:szCs w:val="28"/>
        </w:rPr>
        <w:t>0%)</w:t>
      </w:r>
      <w:r w:rsidRPr="00531352">
        <w:rPr>
          <w:rFonts w:asciiTheme="majorBidi" w:hAnsiTheme="majorBidi" w:cstheme="majorBidi"/>
          <w:b/>
          <w:bCs/>
          <w:i/>
          <w:color w:val="0070C0"/>
          <w:sz w:val="28"/>
          <w:szCs w:val="28"/>
        </w:rPr>
        <w:t xml:space="preserve"> </w:t>
      </w:r>
    </w:p>
    <w:p w14:paraId="5606191C" w14:textId="2C3BBC0D"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 xml:space="preserve">Each student is to choose one specific therapy and provide a written review of the theoretical framework of a treatment as well as the scientific literature </w:t>
      </w:r>
      <w:r w:rsidR="00143495">
        <w:rPr>
          <w:rFonts w:asciiTheme="majorBidi" w:eastAsia="Calibri" w:hAnsiTheme="majorBidi" w:cstheme="majorBidi"/>
        </w:rPr>
        <w:t>that</w:t>
      </w:r>
      <w:r w:rsidRPr="00E611BD">
        <w:rPr>
          <w:rFonts w:asciiTheme="majorBidi" w:eastAsia="Calibri" w:hAnsiTheme="majorBidi" w:cstheme="majorBidi"/>
        </w:rPr>
        <w:t xml:space="preserve"> supports the intervention for a specific condition. Some example topics are CBT for schizophrenia, EFT for marital discord, IPT for suicidal ideation, CBT for psychotic disorders or DBT for anxiety. The purpose of the paper is to evaluate the current state of research and demonstrate your knowledge of scholarly debates around a topic.</w:t>
      </w:r>
      <w:r w:rsidR="00646D86" w:rsidRPr="00E611BD">
        <w:rPr>
          <w:rFonts w:asciiTheme="majorBidi" w:eastAsia="Calibri" w:hAnsiTheme="majorBidi" w:cstheme="majorBidi"/>
        </w:rPr>
        <w:t xml:space="preserve"> You can get ideas for your presentation from </w:t>
      </w:r>
      <w:hyperlink r:id="rId10" w:history="1">
        <w:r w:rsidR="00646D86" w:rsidRPr="00E611BD">
          <w:rPr>
            <w:rStyle w:val="Hyperlink"/>
            <w:rFonts w:asciiTheme="majorBidi" w:eastAsia="Calibri" w:hAnsiTheme="majorBidi" w:cstheme="majorBidi"/>
          </w:rPr>
          <w:t>https://div12.org/treatments/</w:t>
        </w:r>
      </w:hyperlink>
    </w:p>
    <w:p w14:paraId="42FE1C24" w14:textId="77777777" w:rsidR="00F94775" w:rsidRPr="00E611BD" w:rsidRDefault="00567854">
      <w:pPr>
        <w:pBdr>
          <w:top w:val="nil"/>
          <w:left w:val="nil"/>
          <w:bottom w:val="nil"/>
          <w:right w:val="nil"/>
          <w:between w:val="nil"/>
        </w:pBdr>
        <w:spacing w:before="280" w:after="280" w:line="276" w:lineRule="auto"/>
        <w:rPr>
          <w:rFonts w:asciiTheme="majorBidi" w:eastAsia="Calibri" w:hAnsiTheme="majorBidi" w:cstheme="majorBidi"/>
          <w:color w:val="000000"/>
        </w:rPr>
      </w:pPr>
      <w:r w:rsidRPr="00E611BD">
        <w:rPr>
          <w:rFonts w:asciiTheme="majorBidi" w:eastAsia="Calibri" w:hAnsiTheme="majorBidi" w:cstheme="majorBidi"/>
          <w:color w:val="000000"/>
        </w:rPr>
        <w:t xml:space="preserve">These papers and presentations will primarily consist of the following components: </w:t>
      </w:r>
    </w:p>
    <w:p w14:paraId="5B85D461" w14:textId="7FE0AB84" w:rsidR="006E2E48" w:rsidRPr="00E611BD" w:rsidRDefault="00567854" w:rsidP="00E64B47">
      <w:pPr>
        <w:numPr>
          <w:ilvl w:val="0"/>
          <w:numId w:val="2"/>
        </w:numPr>
        <w:pBdr>
          <w:top w:val="nil"/>
          <w:left w:val="nil"/>
          <w:bottom w:val="nil"/>
          <w:right w:val="nil"/>
          <w:between w:val="nil"/>
        </w:pBdr>
        <w:rPr>
          <w:rFonts w:asciiTheme="majorBidi" w:eastAsia="Calibri" w:hAnsiTheme="majorBidi" w:cstheme="majorBidi"/>
          <w:color w:val="000000"/>
        </w:rPr>
      </w:pPr>
      <w:r w:rsidRPr="00E611BD">
        <w:rPr>
          <w:rFonts w:asciiTheme="majorBidi" w:eastAsia="Calibri" w:hAnsiTheme="majorBidi" w:cstheme="majorBidi"/>
          <w:color w:val="000000"/>
        </w:rPr>
        <w:t xml:space="preserve">Summary of the </w:t>
      </w:r>
      <w:r w:rsidR="006E2E48" w:rsidRPr="00E611BD">
        <w:rPr>
          <w:rFonts w:asciiTheme="majorBidi" w:eastAsia="Calibri" w:hAnsiTheme="majorBidi" w:cstheme="majorBidi"/>
          <w:color w:val="000000"/>
        </w:rPr>
        <w:t>disorder the treatment of which is being described</w:t>
      </w:r>
      <w:r w:rsidR="00A03340">
        <w:rPr>
          <w:rFonts w:asciiTheme="majorBidi" w:eastAsia="Calibri" w:hAnsiTheme="majorBidi" w:cstheme="majorBidi"/>
          <w:color w:val="000000"/>
        </w:rPr>
        <w:t xml:space="preserve"> (3 points)</w:t>
      </w:r>
    </w:p>
    <w:p w14:paraId="298A6A2B" w14:textId="46E2E771" w:rsidR="00F94775" w:rsidRPr="00A03340" w:rsidRDefault="006E2E48" w:rsidP="00A03340">
      <w:pPr>
        <w:numPr>
          <w:ilvl w:val="0"/>
          <w:numId w:val="2"/>
        </w:numPr>
        <w:pBdr>
          <w:top w:val="nil"/>
          <w:left w:val="nil"/>
          <w:bottom w:val="nil"/>
          <w:right w:val="nil"/>
          <w:between w:val="nil"/>
        </w:pBdr>
        <w:rPr>
          <w:rFonts w:asciiTheme="majorBidi" w:eastAsia="Calibri" w:hAnsiTheme="majorBidi" w:cstheme="majorBidi"/>
          <w:color w:val="000000"/>
        </w:rPr>
      </w:pPr>
      <w:r w:rsidRPr="00E611BD">
        <w:rPr>
          <w:rFonts w:asciiTheme="majorBidi" w:eastAsia="Calibri" w:hAnsiTheme="majorBidi" w:cstheme="majorBidi"/>
          <w:color w:val="000000"/>
        </w:rPr>
        <w:t xml:space="preserve">Details of the </w:t>
      </w:r>
      <w:r w:rsidR="00567854" w:rsidRPr="00E611BD">
        <w:rPr>
          <w:rFonts w:asciiTheme="majorBidi" w:eastAsia="Calibri" w:hAnsiTheme="majorBidi" w:cstheme="majorBidi"/>
          <w:color w:val="000000"/>
        </w:rPr>
        <w:t>theory and principles underlying the treatment.</w:t>
      </w:r>
      <w:r w:rsidR="00A03340">
        <w:rPr>
          <w:rFonts w:asciiTheme="majorBidi" w:eastAsia="Calibri" w:hAnsiTheme="majorBidi" w:cstheme="majorBidi"/>
          <w:color w:val="000000"/>
        </w:rPr>
        <w:t xml:space="preserve"> (3 points)</w:t>
      </w:r>
    </w:p>
    <w:p w14:paraId="3E17CC56" w14:textId="74485BBB" w:rsidR="00F94775" w:rsidRPr="00A03340" w:rsidRDefault="00567854" w:rsidP="00A03340">
      <w:pPr>
        <w:numPr>
          <w:ilvl w:val="0"/>
          <w:numId w:val="2"/>
        </w:numPr>
        <w:pBdr>
          <w:top w:val="nil"/>
          <w:left w:val="nil"/>
          <w:bottom w:val="nil"/>
          <w:right w:val="nil"/>
          <w:between w:val="nil"/>
        </w:pBdr>
        <w:rPr>
          <w:rFonts w:asciiTheme="majorBidi" w:eastAsia="Calibri" w:hAnsiTheme="majorBidi" w:cstheme="majorBidi"/>
          <w:color w:val="000000"/>
        </w:rPr>
      </w:pPr>
      <w:r w:rsidRPr="00E611BD">
        <w:rPr>
          <w:rFonts w:asciiTheme="majorBidi" w:eastAsia="Calibri" w:hAnsiTheme="majorBidi" w:cstheme="majorBidi"/>
          <w:color w:val="000000"/>
        </w:rPr>
        <w:t>Description of the treatment targets in the context of the specific population. Describe any treatment modifications and adaptations specific to the population or condition.</w:t>
      </w:r>
      <w:r w:rsidR="00A03340">
        <w:rPr>
          <w:rFonts w:asciiTheme="majorBidi" w:eastAsia="Calibri" w:hAnsiTheme="majorBidi" w:cstheme="majorBidi"/>
          <w:color w:val="000000"/>
        </w:rPr>
        <w:t xml:space="preserve"> (2 points)</w:t>
      </w:r>
    </w:p>
    <w:p w14:paraId="3206DB7B" w14:textId="2B6BC204" w:rsidR="00F94775" w:rsidRPr="00A03340" w:rsidRDefault="00567854" w:rsidP="00A03340">
      <w:pPr>
        <w:numPr>
          <w:ilvl w:val="0"/>
          <w:numId w:val="2"/>
        </w:numPr>
        <w:pBdr>
          <w:top w:val="nil"/>
          <w:left w:val="nil"/>
          <w:bottom w:val="nil"/>
          <w:right w:val="nil"/>
          <w:between w:val="nil"/>
        </w:pBdr>
        <w:rPr>
          <w:rFonts w:asciiTheme="majorBidi" w:eastAsia="Calibri" w:hAnsiTheme="majorBidi" w:cstheme="majorBidi"/>
          <w:color w:val="000000"/>
        </w:rPr>
      </w:pPr>
      <w:r w:rsidRPr="00E611BD">
        <w:rPr>
          <w:rFonts w:asciiTheme="majorBidi" w:eastAsia="Calibri" w:hAnsiTheme="majorBidi" w:cstheme="majorBidi"/>
          <w:color w:val="000000"/>
        </w:rPr>
        <w:t>An outline of the existing empirical evidence supporting the intervention of your choice. All citations must be from recent research journal publications only. Include studies comparing your chosen intervention with other psychological or psychopharmacological treatments</w:t>
      </w:r>
      <w:r w:rsidR="008C6352" w:rsidRPr="00E611BD">
        <w:rPr>
          <w:rFonts w:asciiTheme="majorBidi" w:eastAsia="Calibri" w:hAnsiTheme="majorBidi" w:cstheme="majorBidi"/>
          <w:color w:val="000000"/>
        </w:rPr>
        <w:t xml:space="preserve"> (Randomized Control Trials)</w:t>
      </w:r>
      <w:r w:rsidRPr="00E611BD">
        <w:rPr>
          <w:rFonts w:asciiTheme="majorBidi" w:eastAsia="Calibri" w:hAnsiTheme="majorBidi" w:cstheme="majorBidi"/>
          <w:color w:val="000000"/>
        </w:rPr>
        <w:t xml:space="preserve">. </w:t>
      </w:r>
      <w:r w:rsidR="00A03340">
        <w:rPr>
          <w:rFonts w:asciiTheme="majorBidi" w:eastAsia="Calibri" w:hAnsiTheme="majorBidi" w:cstheme="majorBidi"/>
          <w:color w:val="000000"/>
        </w:rPr>
        <w:t>(5 points)</w:t>
      </w:r>
    </w:p>
    <w:p w14:paraId="4C1EC829" w14:textId="27E3F3FE" w:rsidR="00F94775" w:rsidRPr="00E611BD" w:rsidRDefault="00567854">
      <w:pPr>
        <w:numPr>
          <w:ilvl w:val="0"/>
          <w:numId w:val="2"/>
        </w:numPr>
        <w:pBdr>
          <w:top w:val="nil"/>
          <w:left w:val="nil"/>
          <w:bottom w:val="nil"/>
          <w:right w:val="nil"/>
          <w:between w:val="nil"/>
        </w:pBdr>
        <w:spacing w:after="280" w:line="276" w:lineRule="auto"/>
        <w:rPr>
          <w:rFonts w:asciiTheme="majorBidi" w:eastAsia="Calibri" w:hAnsiTheme="majorBidi" w:cstheme="majorBidi"/>
          <w:color w:val="000000"/>
        </w:rPr>
      </w:pPr>
      <w:r w:rsidRPr="00E611BD">
        <w:rPr>
          <w:rFonts w:asciiTheme="majorBidi" w:eastAsia="Calibri" w:hAnsiTheme="majorBidi" w:cstheme="majorBidi"/>
          <w:color w:val="000000"/>
        </w:rPr>
        <w:t xml:space="preserve">Identification of gaps in the research. Identify gaps in the research and provide ideas on how these gaps might be filled (e.g. future directions). </w:t>
      </w:r>
      <w:r w:rsidR="00A03340">
        <w:rPr>
          <w:rFonts w:asciiTheme="majorBidi" w:eastAsia="Calibri" w:hAnsiTheme="majorBidi" w:cstheme="majorBidi"/>
          <w:color w:val="000000"/>
        </w:rPr>
        <w:t>(2 points)</w:t>
      </w:r>
    </w:p>
    <w:p w14:paraId="53F1BBDD" w14:textId="48E55220" w:rsidR="00F94775" w:rsidRPr="00E611BD" w:rsidRDefault="00567854">
      <w:pPr>
        <w:pBdr>
          <w:top w:val="nil"/>
          <w:left w:val="nil"/>
          <w:bottom w:val="nil"/>
          <w:right w:val="nil"/>
          <w:between w:val="nil"/>
        </w:pBdr>
        <w:spacing w:before="280" w:after="280" w:line="276" w:lineRule="auto"/>
        <w:rPr>
          <w:rFonts w:asciiTheme="majorBidi" w:eastAsia="Calibri" w:hAnsiTheme="majorBidi" w:cstheme="majorBidi"/>
          <w:color w:val="000000"/>
        </w:rPr>
      </w:pPr>
      <w:r w:rsidRPr="00E611BD">
        <w:rPr>
          <w:rFonts w:asciiTheme="majorBidi" w:eastAsia="Calibri" w:hAnsiTheme="majorBidi" w:cstheme="majorBidi"/>
          <w:color w:val="000000"/>
        </w:rPr>
        <w:lastRenderedPageBreak/>
        <w:t xml:space="preserve">You may choose </w:t>
      </w:r>
      <w:r w:rsidR="008C6352" w:rsidRPr="00E611BD">
        <w:rPr>
          <w:rFonts w:asciiTheme="majorBidi" w:eastAsia="Calibri" w:hAnsiTheme="majorBidi" w:cstheme="majorBidi"/>
          <w:color w:val="000000"/>
        </w:rPr>
        <w:t xml:space="preserve">any </w:t>
      </w:r>
      <w:r w:rsidRPr="00E611BD">
        <w:rPr>
          <w:rFonts w:asciiTheme="majorBidi" w:eastAsia="Calibri" w:hAnsiTheme="majorBidi" w:cstheme="majorBidi"/>
          <w:color w:val="000000"/>
        </w:rPr>
        <w:t>of the interventions discussed in this class</w:t>
      </w:r>
      <w:r w:rsidR="00F377C7" w:rsidRPr="00E611BD">
        <w:rPr>
          <w:rFonts w:asciiTheme="majorBidi" w:eastAsia="Calibri" w:hAnsiTheme="majorBidi" w:cstheme="majorBidi"/>
          <w:color w:val="000000"/>
        </w:rPr>
        <w:t xml:space="preserve"> or any that are not discussed</w:t>
      </w:r>
      <w:r w:rsidRPr="00E611BD">
        <w:rPr>
          <w:rFonts w:asciiTheme="majorBidi" w:eastAsia="Calibri" w:hAnsiTheme="majorBidi" w:cstheme="majorBidi"/>
          <w:color w:val="000000"/>
        </w:rPr>
        <w:t xml:space="preserve">. </w:t>
      </w:r>
      <w:r w:rsidR="008C6352" w:rsidRPr="00E611BD">
        <w:rPr>
          <w:rFonts w:asciiTheme="majorBidi" w:eastAsia="Calibri" w:hAnsiTheme="majorBidi" w:cstheme="majorBidi"/>
          <w:color w:val="000000"/>
        </w:rPr>
        <w:t>P</w:t>
      </w:r>
      <w:r w:rsidRPr="00E611BD">
        <w:rPr>
          <w:rFonts w:asciiTheme="majorBidi" w:eastAsia="Calibri" w:hAnsiTheme="majorBidi" w:cstheme="majorBidi"/>
          <w:color w:val="000000"/>
        </w:rPr>
        <w:t xml:space="preserve">rior approval </w:t>
      </w:r>
      <w:r w:rsidR="008C6352" w:rsidRPr="00E611BD">
        <w:rPr>
          <w:rFonts w:asciiTheme="majorBidi" w:eastAsia="Calibri" w:hAnsiTheme="majorBidi" w:cstheme="majorBidi"/>
          <w:color w:val="000000"/>
        </w:rPr>
        <w:t xml:space="preserve">by me of your topic </w:t>
      </w:r>
      <w:r w:rsidRPr="00E611BD">
        <w:rPr>
          <w:rFonts w:asciiTheme="majorBidi" w:eastAsia="Calibri" w:hAnsiTheme="majorBidi" w:cstheme="majorBidi"/>
          <w:color w:val="000000"/>
        </w:rPr>
        <w:t xml:space="preserve">is necessary. Therefore, please email me in advance before you settle on an intervention. </w:t>
      </w:r>
    </w:p>
    <w:p w14:paraId="2845F953" w14:textId="1D4EA742" w:rsidR="00A03340" w:rsidRDefault="00567854" w:rsidP="00A03340">
      <w:pPr>
        <w:pBdr>
          <w:top w:val="nil"/>
          <w:left w:val="nil"/>
          <w:bottom w:val="nil"/>
          <w:right w:val="nil"/>
          <w:between w:val="nil"/>
        </w:pBdr>
        <w:spacing w:before="280" w:after="280" w:line="276" w:lineRule="auto"/>
        <w:rPr>
          <w:rFonts w:asciiTheme="majorBidi" w:eastAsia="Calibri" w:hAnsiTheme="majorBidi" w:cstheme="majorBidi"/>
          <w:color w:val="000000"/>
        </w:rPr>
      </w:pPr>
      <w:r w:rsidRPr="00E611BD">
        <w:rPr>
          <w:rFonts w:asciiTheme="majorBidi" w:eastAsia="Calibri" w:hAnsiTheme="majorBidi" w:cstheme="majorBidi"/>
          <w:color w:val="000000"/>
        </w:rPr>
        <w:t>Papers should include: (a) a title page; (b) an abstract page; (c) the body, including the components described above (d) references. At least 10 scholarly works (</w:t>
      </w:r>
      <w:r w:rsidR="00BD53CE">
        <w:rPr>
          <w:rFonts w:asciiTheme="majorBidi" w:eastAsia="Calibri" w:hAnsiTheme="majorBidi" w:cstheme="majorBidi"/>
          <w:color w:val="000000"/>
        </w:rPr>
        <w:t>peer-reviewed</w:t>
      </w:r>
      <w:r w:rsidRPr="00E611BD">
        <w:rPr>
          <w:rFonts w:asciiTheme="majorBidi" w:eastAsia="Calibri" w:hAnsiTheme="majorBidi" w:cstheme="majorBidi"/>
          <w:color w:val="000000"/>
        </w:rPr>
        <w:t xml:space="preserve"> journal articles or chapters) must be cited. The paper should be written in APA style (7</w:t>
      </w:r>
      <w:r w:rsidRPr="00E611BD">
        <w:rPr>
          <w:rFonts w:asciiTheme="majorBidi" w:eastAsia="Calibri" w:hAnsiTheme="majorBidi" w:cstheme="majorBidi"/>
          <w:color w:val="000000"/>
          <w:vertAlign w:val="superscript"/>
        </w:rPr>
        <w:t>th</w:t>
      </w:r>
      <w:r w:rsidRPr="00E611BD">
        <w:rPr>
          <w:rFonts w:asciiTheme="majorBidi" w:eastAsia="Calibri" w:hAnsiTheme="majorBidi" w:cstheme="majorBidi"/>
          <w:color w:val="000000"/>
        </w:rPr>
        <w:t xml:space="preserve"> edition), and it should not exceed </w:t>
      </w:r>
      <w:r w:rsidR="00BB1E51" w:rsidRPr="00E611BD">
        <w:rPr>
          <w:rFonts w:asciiTheme="majorBidi" w:eastAsia="Calibri" w:hAnsiTheme="majorBidi" w:cstheme="majorBidi"/>
          <w:i/>
          <w:color w:val="000000"/>
        </w:rPr>
        <w:t>2</w:t>
      </w:r>
      <w:r w:rsidRPr="00E611BD">
        <w:rPr>
          <w:rFonts w:asciiTheme="majorBidi" w:eastAsia="Calibri" w:hAnsiTheme="majorBidi" w:cstheme="majorBidi"/>
          <w:i/>
          <w:color w:val="000000"/>
        </w:rPr>
        <w:t xml:space="preserve">5 double-spaced pages </w:t>
      </w:r>
      <w:r w:rsidRPr="00E611BD">
        <w:rPr>
          <w:rFonts w:asciiTheme="majorBidi" w:eastAsia="Calibri" w:hAnsiTheme="majorBidi" w:cstheme="majorBidi"/>
          <w:color w:val="000000"/>
        </w:rPr>
        <w:t xml:space="preserve">(including </w:t>
      </w:r>
      <w:r w:rsidR="00BD53CE">
        <w:rPr>
          <w:rFonts w:asciiTheme="majorBidi" w:eastAsia="Calibri" w:hAnsiTheme="majorBidi" w:cstheme="majorBidi"/>
          <w:color w:val="000000"/>
        </w:rPr>
        <w:t xml:space="preserve">the </w:t>
      </w:r>
      <w:r w:rsidRPr="00E611BD">
        <w:rPr>
          <w:rFonts w:asciiTheme="majorBidi" w:eastAsia="Calibri" w:hAnsiTheme="majorBidi" w:cstheme="majorBidi"/>
          <w:color w:val="000000"/>
        </w:rPr>
        <w:t>title page, abstract page, and reference pages). Papers are due by the last day of class (</w:t>
      </w:r>
      <w:r w:rsidR="00A03340">
        <w:rPr>
          <w:rFonts w:asciiTheme="majorBidi" w:eastAsia="Calibri" w:hAnsiTheme="majorBidi" w:cstheme="majorBidi"/>
          <w:color w:val="000000"/>
        </w:rPr>
        <w:t>May 1</w:t>
      </w:r>
      <w:r w:rsidR="00A03340" w:rsidRPr="00A03340">
        <w:rPr>
          <w:rFonts w:asciiTheme="majorBidi" w:eastAsia="Calibri" w:hAnsiTheme="majorBidi" w:cstheme="majorBidi"/>
          <w:color w:val="000000"/>
          <w:vertAlign w:val="superscript"/>
        </w:rPr>
        <w:t>st</w:t>
      </w:r>
      <w:r w:rsidR="00A03340">
        <w:rPr>
          <w:rFonts w:asciiTheme="majorBidi" w:eastAsia="Calibri" w:hAnsiTheme="majorBidi" w:cstheme="majorBidi"/>
          <w:color w:val="000000"/>
        </w:rPr>
        <w:t>)</w:t>
      </w:r>
      <w:r w:rsidRPr="00E611BD">
        <w:rPr>
          <w:rFonts w:asciiTheme="majorBidi" w:eastAsia="Calibri" w:hAnsiTheme="majorBidi" w:cstheme="majorBidi"/>
          <w:color w:val="000000"/>
        </w:rPr>
        <w:t xml:space="preserve">. </w:t>
      </w:r>
      <w:r w:rsidR="00A03340">
        <w:rPr>
          <w:rFonts w:asciiTheme="majorBidi" w:eastAsia="Calibri" w:hAnsiTheme="majorBidi" w:cstheme="majorBidi"/>
          <w:color w:val="000000"/>
        </w:rPr>
        <w:t>The formatting of the paper in APA style carries 3 points.</w:t>
      </w:r>
    </w:p>
    <w:p w14:paraId="327DE7A7" w14:textId="0640DD87" w:rsidR="00F94775" w:rsidRPr="00E611BD" w:rsidRDefault="00567854" w:rsidP="00A03340">
      <w:pPr>
        <w:pBdr>
          <w:top w:val="nil"/>
          <w:left w:val="nil"/>
          <w:bottom w:val="nil"/>
          <w:right w:val="nil"/>
          <w:between w:val="nil"/>
        </w:pBdr>
        <w:spacing w:before="280" w:after="280" w:line="276" w:lineRule="auto"/>
        <w:rPr>
          <w:rFonts w:asciiTheme="majorBidi" w:eastAsia="Calibri" w:hAnsiTheme="majorBidi" w:cstheme="majorBidi"/>
          <w:color w:val="000000"/>
        </w:rPr>
      </w:pPr>
      <w:r w:rsidRPr="00E611BD">
        <w:rPr>
          <w:rFonts w:asciiTheme="majorBidi" w:eastAsia="Calibri" w:hAnsiTheme="majorBidi" w:cstheme="majorBidi"/>
          <w:color w:val="000000"/>
        </w:rPr>
        <w:t xml:space="preserve">The topic for your paper is due by </w:t>
      </w:r>
      <w:r w:rsidR="00F377C7" w:rsidRPr="00E611BD">
        <w:rPr>
          <w:rFonts w:asciiTheme="majorBidi" w:eastAsia="Calibri" w:hAnsiTheme="majorBidi" w:cstheme="majorBidi"/>
          <w:color w:val="000000"/>
        </w:rPr>
        <w:t xml:space="preserve">session </w:t>
      </w:r>
      <w:r w:rsidR="00A03340">
        <w:rPr>
          <w:rFonts w:asciiTheme="majorBidi" w:eastAsia="Calibri" w:hAnsiTheme="majorBidi" w:cstheme="majorBidi"/>
          <w:color w:val="000000"/>
        </w:rPr>
        <w:t>6</w:t>
      </w:r>
      <w:r w:rsidR="00F377C7" w:rsidRPr="00E611BD">
        <w:rPr>
          <w:rFonts w:asciiTheme="majorBidi" w:eastAsia="Calibri" w:hAnsiTheme="majorBidi" w:cstheme="majorBidi"/>
          <w:color w:val="000000"/>
        </w:rPr>
        <w:t xml:space="preserve"> </w:t>
      </w:r>
      <w:r w:rsidRPr="00E611BD">
        <w:rPr>
          <w:rFonts w:asciiTheme="majorBidi" w:eastAsia="Calibri" w:hAnsiTheme="majorBidi" w:cstheme="majorBidi"/>
          <w:color w:val="000000"/>
        </w:rPr>
        <w:t>(</w:t>
      </w:r>
      <w:r w:rsidR="00A03340">
        <w:rPr>
          <w:rFonts w:asciiTheme="majorBidi" w:eastAsia="Calibri" w:hAnsiTheme="majorBidi" w:cstheme="majorBidi"/>
          <w:color w:val="000000"/>
        </w:rPr>
        <w:t>3</w:t>
      </w:r>
      <w:r w:rsidRPr="00E611BD">
        <w:rPr>
          <w:rFonts w:asciiTheme="majorBidi" w:eastAsia="Calibri" w:hAnsiTheme="majorBidi" w:cstheme="majorBidi"/>
          <w:color w:val="000000"/>
        </w:rPr>
        <w:t>/</w:t>
      </w:r>
      <w:r w:rsidR="00A03340">
        <w:rPr>
          <w:rFonts w:asciiTheme="majorBidi" w:eastAsia="Calibri" w:hAnsiTheme="majorBidi" w:cstheme="majorBidi"/>
          <w:color w:val="000000"/>
        </w:rPr>
        <w:t>6</w:t>
      </w:r>
      <w:r w:rsidRPr="00E611BD">
        <w:rPr>
          <w:rFonts w:asciiTheme="majorBidi" w:eastAsia="Calibri" w:hAnsiTheme="majorBidi" w:cstheme="majorBidi"/>
          <w:color w:val="000000"/>
        </w:rPr>
        <w:t>)</w:t>
      </w:r>
      <w:r w:rsidR="00A03340">
        <w:rPr>
          <w:rFonts w:asciiTheme="majorBidi" w:eastAsia="Calibri" w:hAnsiTheme="majorBidi" w:cstheme="majorBidi"/>
          <w:color w:val="000000"/>
        </w:rPr>
        <w:t xml:space="preserve">. </w:t>
      </w:r>
      <w:r w:rsidRPr="00E611BD">
        <w:rPr>
          <w:rFonts w:asciiTheme="majorBidi" w:eastAsia="Calibri" w:hAnsiTheme="majorBidi" w:cstheme="majorBidi"/>
          <w:color w:val="000000"/>
        </w:rPr>
        <w:t xml:space="preserve">An outline for the paper is due </w:t>
      </w:r>
      <w:r w:rsidR="00F377C7" w:rsidRPr="00E611BD">
        <w:rPr>
          <w:rFonts w:asciiTheme="majorBidi" w:eastAsia="Calibri" w:hAnsiTheme="majorBidi" w:cstheme="majorBidi"/>
          <w:color w:val="000000"/>
        </w:rPr>
        <w:t>by session 9</w:t>
      </w:r>
      <w:r w:rsidRPr="00E611BD">
        <w:rPr>
          <w:rFonts w:asciiTheme="majorBidi" w:eastAsia="Calibri" w:hAnsiTheme="majorBidi" w:cstheme="majorBidi"/>
          <w:color w:val="000000"/>
        </w:rPr>
        <w:t xml:space="preserve"> (</w:t>
      </w:r>
      <w:r w:rsidR="00A03340">
        <w:rPr>
          <w:rFonts w:asciiTheme="majorBidi" w:eastAsia="Calibri" w:hAnsiTheme="majorBidi" w:cstheme="majorBidi"/>
          <w:color w:val="000000"/>
        </w:rPr>
        <w:t>4</w:t>
      </w:r>
      <w:r w:rsidRPr="00E611BD">
        <w:rPr>
          <w:rFonts w:asciiTheme="majorBidi" w:eastAsia="Calibri" w:hAnsiTheme="majorBidi" w:cstheme="majorBidi"/>
          <w:color w:val="000000"/>
        </w:rPr>
        <w:t>/</w:t>
      </w:r>
      <w:r w:rsidR="00A03340">
        <w:rPr>
          <w:rFonts w:asciiTheme="majorBidi" w:eastAsia="Calibri" w:hAnsiTheme="majorBidi" w:cstheme="majorBidi"/>
          <w:color w:val="000000"/>
        </w:rPr>
        <w:t>3</w:t>
      </w:r>
      <w:r w:rsidRPr="00E611BD">
        <w:rPr>
          <w:rFonts w:asciiTheme="majorBidi" w:eastAsia="Calibri" w:hAnsiTheme="majorBidi" w:cstheme="majorBidi"/>
          <w:color w:val="000000"/>
        </w:rPr>
        <w:t xml:space="preserve">) and is worth </w:t>
      </w:r>
      <w:r w:rsidR="00A03340">
        <w:rPr>
          <w:rFonts w:asciiTheme="majorBidi" w:eastAsia="Calibri" w:hAnsiTheme="majorBidi" w:cstheme="majorBidi"/>
          <w:color w:val="000000"/>
        </w:rPr>
        <w:t>2</w:t>
      </w:r>
      <w:r w:rsidRPr="00E611BD">
        <w:rPr>
          <w:rFonts w:asciiTheme="majorBidi" w:eastAsia="Calibri" w:hAnsiTheme="majorBidi" w:cstheme="majorBidi"/>
          <w:color w:val="000000"/>
        </w:rPr>
        <w:t xml:space="preserve"> points. The final paper is due </w:t>
      </w:r>
      <w:r w:rsidR="00D10CD9" w:rsidRPr="00E611BD">
        <w:rPr>
          <w:rFonts w:asciiTheme="majorBidi" w:eastAsia="Calibri" w:hAnsiTheme="majorBidi" w:cstheme="majorBidi"/>
          <w:color w:val="000000"/>
        </w:rPr>
        <w:t xml:space="preserve">on </w:t>
      </w:r>
      <w:r w:rsidR="00A03340">
        <w:rPr>
          <w:rFonts w:asciiTheme="majorBidi" w:eastAsia="Calibri" w:hAnsiTheme="majorBidi" w:cstheme="majorBidi"/>
          <w:color w:val="000000"/>
        </w:rPr>
        <w:t>5</w:t>
      </w:r>
      <w:r w:rsidRPr="00E611BD">
        <w:rPr>
          <w:rFonts w:asciiTheme="majorBidi" w:eastAsia="Calibri" w:hAnsiTheme="majorBidi" w:cstheme="majorBidi"/>
          <w:color w:val="000000"/>
        </w:rPr>
        <w:t>/</w:t>
      </w:r>
      <w:r w:rsidR="00D10CD9" w:rsidRPr="00E611BD">
        <w:rPr>
          <w:rFonts w:asciiTheme="majorBidi" w:eastAsia="Calibri" w:hAnsiTheme="majorBidi" w:cstheme="majorBidi"/>
          <w:color w:val="000000"/>
        </w:rPr>
        <w:t>2</w:t>
      </w:r>
      <w:r w:rsidR="007D3309" w:rsidRPr="00E611BD">
        <w:rPr>
          <w:rFonts w:asciiTheme="majorBidi" w:eastAsia="Calibri" w:hAnsiTheme="majorBidi" w:cstheme="majorBidi"/>
          <w:color w:val="000000"/>
        </w:rPr>
        <w:t xml:space="preserve"> </w:t>
      </w:r>
      <w:r w:rsidRPr="00E611BD">
        <w:rPr>
          <w:rFonts w:asciiTheme="majorBidi" w:eastAsia="Calibri" w:hAnsiTheme="majorBidi" w:cstheme="majorBidi"/>
          <w:color w:val="000000"/>
        </w:rPr>
        <w:t xml:space="preserve">and is worth </w:t>
      </w:r>
      <w:r w:rsidR="00A03340">
        <w:rPr>
          <w:rFonts w:asciiTheme="majorBidi" w:eastAsia="Calibri" w:hAnsiTheme="majorBidi" w:cstheme="majorBidi"/>
          <w:color w:val="000000"/>
        </w:rPr>
        <w:t>15</w:t>
      </w:r>
      <w:r w:rsidRPr="00E611BD">
        <w:rPr>
          <w:rFonts w:asciiTheme="majorBidi" w:eastAsia="Calibri" w:hAnsiTheme="majorBidi" w:cstheme="majorBidi"/>
          <w:color w:val="000000"/>
        </w:rPr>
        <w:t xml:space="preserve"> points (Scoring criteria will be provided on </w:t>
      </w:r>
      <w:r w:rsidR="00F377C7" w:rsidRPr="00E611BD">
        <w:rPr>
          <w:rFonts w:asciiTheme="majorBidi" w:eastAsia="Calibri" w:hAnsiTheme="majorBidi" w:cstheme="majorBidi"/>
          <w:color w:val="000000"/>
        </w:rPr>
        <w:t>Canvas.</w:t>
      </w:r>
      <w:r w:rsidRPr="00E611BD">
        <w:rPr>
          <w:rFonts w:asciiTheme="majorBidi" w:eastAsia="Calibri" w:hAnsiTheme="majorBidi" w:cstheme="majorBidi"/>
          <w:color w:val="000000"/>
        </w:rPr>
        <w:t xml:space="preserve"> </w:t>
      </w:r>
      <w:r w:rsidR="00D50927" w:rsidRPr="00E611BD">
        <w:rPr>
          <w:rFonts w:asciiTheme="majorBidi" w:eastAsia="Calibri" w:hAnsiTheme="majorBidi" w:cstheme="majorBidi"/>
          <w:color w:val="000000"/>
        </w:rPr>
        <w:t xml:space="preserve">The paper is worth </w:t>
      </w:r>
      <w:r w:rsidR="00FE0F33">
        <w:rPr>
          <w:rFonts w:asciiTheme="majorBidi" w:eastAsia="Calibri" w:hAnsiTheme="majorBidi" w:cstheme="majorBidi"/>
          <w:color w:val="000000"/>
        </w:rPr>
        <w:t>2</w:t>
      </w:r>
      <w:r w:rsidRPr="00E611BD">
        <w:rPr>
          <w:rFonts w:asciiTheme="majorBidi" w:eastAsia="Calibri" w:hAnsiTheme="majorBidi" w:cstheme="majorBidi"/>
          <w:color w:val="000000"/>
        </w:rPr>
        <w:t>0 points</w:t>
      </w:r>
      <w:r w:rsidR="00FE0F33">
        <w:rPr>
          <w:rFonts w:asciiTheme="majorBidi" w:eastAsia="Calibri" w:hAnsiTheme="majorBidi" w:cstheme="majorBidi"/>
          <w:color w:val="000000"/>
        </w:rPr>
        <w:t>, accounting for 20% of your grade for</w:t>
      </w:r>
      <w:r w:rsidRPr="00E611BD">
        <w:rPr>
          <w:rFonts w:asciiTheme="majorBidi" w:eastAsia="Calibri" w:hAnsiTheme="majorBidi" w:cstheme="majorBidi"/>
          <w:color w:val="000000"/>
        </w:rPr>
        <w:t xml:space="preserve"> th</w:t>
      </w:r>
      <w:r w:rsidR="00FE0F33">
        <w:rPr>
          <w:rFonts w:asciiTheme="majorBidi" w:eastAsia="Calibri" w:hAnsiTheme="majorBidi" w:cstheme="majorBidi"/>
          <w:color w:val="000000"/>
        </w:rPr>
        <w:t>is</w:t>
      </w:r>
      <w:r w:rsidRPr="00E611BD">
        <w:rPr>
          <w:rFonts w:asciiTheme="majorBidi" w:eastAsia="Calibri" w:hAnsiTheme="majorBidi" w:cstheme="majorBidi"/>
          <w:color w:val="000000"/>
        </w:rPr>
        <w:t xml:space="preserve"> class. </w:t>
      </w:r>
    </w:p>
    <w:p w14:paraId="49397E8F" w14:textId="5F80BF65" w:rsidR="00F94775" w:rsidRPr="00E611BD" w:rsidRDefault="00567854">
      <w:pPr>
        <w:spacing w:line="276" w:lineRule="auto"/>
        <w:rPr>
          <w:rFonts w:asciiTheme="majorBidi" w:eastAsia="Calibri" w:hAnsiTheme="majorBidi" w:cstheme="majorBidi"/>
          <w:b/>
          <w:i/>
          <w:color w:val="4472C4"/>
          <w:sz w:val="28"/>
          <w:szCs w:val="28"/>
        </w:rPr>
      </w:pPr>
      <w:r w:rsidRPr="00E611BD">
        <w:rPr>
          <w:rFonts w:asciiTheme="majorBidi" w:eastAsia="Calibri" w:hAnsiTheme="majorBidi" w:cstheme="majorBidi"/>
          <w:b/>
          <w:i/>
          <w:color w:val="4472C4"/>
          <w:sz w:val="28"/>
          <w:szCs w:val="28"/>
        </w:rPr>
        <w:t>Grading Scale:</w:t>
      </w:r>
    </w:p>
    <w:p w14:paraId="3DB90C5D" w14:textId="77777777" w:rsidR="00F94775" w:rsidRPr="00E611BD" w:rsidRDefault="00F94775">
      <w:pPr>
        <w:spacing w:line="276" w:lineRule="auto"/>
        <w:rPr>
          <w:rFonts w:asciiTheme="majorBidi" w:eastAsia="Calibri" w:hAnsiTheme="majorBidi" w:cstheme="majorBidi"/>
          <w:b/>
          <w:i/>
          <w:color w:val="4472C4"/>
        </w:rPr>
      </w:pPr>
    </w:p>
    <w:p w14:paraId="7F1C3282" w14:textId="77777777" w:rsidR="00F94775" w:rsidRPr="00E611BD" w:rsidRDefault="00F94775">
      <w:pPr>
        <w:spacing w:line="276" w:lineRule="auto"/>
        <w:rPr>
          <w:rFonts w:asciiTheme="majorBidi" w:eastAsia="Calibri" w:hAnsiTheme="majorBidi" w:cstheme="majorBidi"/>
        </w:rPr>
        <w:sectPr w:rsidR="00F94775" w:rsidRPr="00E611BD" w:rsidSect="002A7F60">
          <w:headerReference w:type="even" r:id="rId11"/>
          <w:headerReference w:type="default" r:id="rId12"/>
          <w:type w:val="continuous"/>
          <w:pgSz w:w="12240" w:h="15840"/>
          <w:pgMar w:top="1440" w:right="1440" w:bottom="1440" w:left="1440" w:header="720" w:footer="720" w:gutter="0"/>
          <w:cols w:space="720"/>
        </w:sectPr>
      </w:pPr>
    </w:p>
    <w:p w14:paraId="77CAA68D"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97-100= A+</w:t>
      </w:r>
    </w:p>
    <w:p w14:paraId="34645CD8"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94-96= A</w:t>
      </w:r>
    </w:p>
    <w:p w14:paraId="094A9A6C"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90-93= A-</w:t>
      </w:r>
    </w:p>
    <w:p w14:paraId="0E12CD72"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87-89= B+</w:t>
      </w:r>
    </w:p>
    <w:p w14:paraId="02604856"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84-86= B</w:t>
      </w:r>
    </w:p>
    <w:p w14:paraId="42C3CE61"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80-83= B-</w:t>
      </w:r>
    </w:p>
    <w:p w14:paraId="6CD12F7D"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77-79= C+</w:t>
      </w:r>
    </w:p>
    <w:p w14:paraId="3017AD7F"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74-76= C</w:t>
      </w:r>
    </w:p>
    <w:p w14:paraId="1767A7F2"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70-73= C-</w:t>
      </w:r>
    </w:p>
    <w:p w14:paraId="7EA2BB56"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60-69= D</w:t>
      </w:r>
    </w:p>
    <w:p w14:paraId="43F9DCEF" w14:textId="77777777" w:rsidR="00F94775" w:rsidRPr="00E611BD" w:rsidRDefault="00F94775">
      <w:pPr>
        <w:spacing w:line="276" w:lineRule="auto"/>
        <w:rPr>
          <w:rFonts w:asciiTheme="majorBidi" w:eastAsia="Calibri" w:hAnsiTheme="majorBidi" w:cstheme="majorBidi"/>
          <w:b/>
          <w:color w:val="4472C4"/>
        </w:rPr>
        <w:sectPr w:rsidR="00F94775" w:rsidRPr="00E611BD" w:rsidSect="002A7F60">
          <w:type w:val="continuous"/>
          <w:pgSz w:w="12240" w:h="15840"/>
          <w:pgMar w:top="1440" w:right="1440" w:bottom="1440" w:left="1440" w:header="720" w:footer="720" w:gutter="0"/>
          <w:cols w:num="2" w:space="720" w:equalWidth="0">
            <w:col w:w="4320" w:space="720"/>
            <w:col w:w="4320" w:space="0"/>
          </w:cols>
        </w:sectPr>
      </w:pPr>
    </w:p>
    <w:p w14:paraId="639D9F0E" w14:textId="77777777" w:rsidR="00F94775" w:rsidRPr="00E611BD" w:rsidRDefault="00F94775">
      <w:pPr>
        <w:spacing w:line="276" w:lineRule="auto"/>
        <w:rPr>
          <w:rFonts w:asciiTheme="majorBidi" w:eastAsia="Calibri" w:hAnsiTheme="majorBidi" w:cstheme="majorBidi"/>
          <w:b/>
          <w:color w:val="4472C4"/>
        </w:rPr>
      </w:pPr>
    </w:p>
    <w:p w14:paraId="30EBBAF2" w14:textId="6AB8871A" w:rsidR="00F94775" w:rsidRPr="00E611BD" w:rsidRDefault="00567854">
      <w:pPr>
        <w:spacing w:line="276" w:lineRule="auto"/>
        <w:rPr>
          <w:rFonts w:asciiTheme="majorBidi" w:eastAsia="Calibri" w:hAnsiTheme="majorBidi" w:cstheme="majorBidi"/>
          <w:color w:val="4472C4"/>
          <w:sz w:val="32"/>
          <w:szCs w:val="32"/>
        </w:rPr>
      </w:pPr>
      <w:r w:rsidRPr="00E611BD">
        <w:rPr>
          <w:rFonts w:asciiTheme="majorBidi" w:eastAsia="Calibri" w:hAnsiTheme="majorBidi" w:cstheme="majorBidi"/>
          <w:b/>
          <w:color w:val="4472C4"/>
          <w:sz w:val="32"/>
          <w:szCs w:val="32"/>
        </w:rPr>
        <w:t>Class Policies</w:t>
      </w:r>
    </w:p>
    <w:p w14:paraId="5E6FAE1A" w14:textId="77777777" w:rsidR="00F94775" w:rsidRPr="00E611BD" w:rsidRDefault="00F94775">
      <w:pPr>
        <w:spacing w:line="276" w:lineRule="auto"/>
        <w:rPr>
          <w:rFonts w:asciiTheme="majorBidi" w:eastAsia="Calibri" w:hAnsiTheme="majorBidi" w:cstheme="majorBidi"/>
          <w:sz w:val="28"/>
          <w:szCs w:val="28"/>
        </w:rPr>
      </w:pPr>
    </w:p>
    <w:p w14:paraId="7D7713A0" w14:textId="1E562AE6" w:rsidR="00F94775" w:rsidRPr="00E611BD" w:rsidRDefault="00567854">
      <w:pPr>
        <w:spacing w:line="276" w:lineRule="auto"/>
        <w:rPr>
          <w:rFonts w:asciiTheme="majorBidi" w:eastAsia="Calibri" w:hAnsiTheme="majorBidi" w:cstheme="majorBidi"/>
          <w:b/>
          <w:bCs/>
          <w:color w:val="4472C4"/>
          <w:sz w:val="28"/>
          <w:szCs w:val="28"/>
        </w:rPr>
      </w:pPr>
      <w:r w:rsidRPr="00E611BD">
        <w:rPr>
          <w:rFonts w:asciiTheme="majorBidi" w:eastAsia="Calibri" w:hAnsiTheme="majorBidi" w:cstheme="majorBidi"/>
          <w:b/>
          <w:bCs/>
          <w:color w:val="4472C4"/>
          <w:sz w:val="28"/>
          <w:szCs w:val="28"/>
        </w:rPr>
        <w:t>Academic Integrity</w:t>
      </w:r>
    </w:p>
    <w:p w14:paraId="5C38EED0" w14:textId="2616781A"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 xml:space="preserve">As members of this academic community, we are expected to maintain the highest level of personal and academic integrity. Consider this excerpt from the Columbia University Faculty Statement on Academic Integrity: “[E]ach one of us bears the responsibility to participate in scholarly discourse and research in a manner characterized by intellectual honesty and scholarly integrity.… The exchange of ideas relies upon a mutual trust that sources, opinions, facts, and insights will be properly noted and carefully credited. In practical terms, this means that, as students, you must be responsible for the full citations of others’ ideas in </w:t>
      </w:r>
      <w:proofErr w:type="gramStart"/>
      <w:r w:rsidRPr="00E611BD">
        <w:rPr>
          <w:rFonts w:asciiTheme="majorBidi" w:eastAsia="Calibri" w:hAnsiTheme="majorBidi" w:cstheme="majorBidi"/>
        </w:rPr>
        <w:t>all of</w:t>
      </w:r>
      <w:proofErr w:type="gramEnd"/>
      <w:r w:rsidRPr="00E611BD">
        <w:rPr>
          <w:rFonts w:asciiTheme="majorBidi" w:eastAsia="Calibri" w:hAnsiTheme="majorBidi" w:cstheme="majorBidi"/>
        </w:rPr>
        <w:t xml:space="preserve"> your research papers and projects… [and] you must always submit your own work and not that of another student, scholar, or internet agent.” More information about Columbia University </w:t>
      </w:r>
    </w:p>
    <w:p w14:paraId="0F2E8DFD" w14:textId="77777777" w:rsidR="00F94775" w:rsidRPr="00E611BD" w:rsidRDefault="00F94775">
      <w:pPr>
        <w:spacing w:line="276" w:lineRule="auto"/>
        <w:rPr>
          <w:rFonts w:asciiTheme="majorBidi" w:eastAsia="Calibri" w:hAnsiTheme="majorBidi" w:cstheme="majorBidi"/>
          <w:color w:val="4472C4"/>
        </w:rPr>
      </w:pPr>
    </w:p>
    <w:p w14:paraId="0809D005" w14:textId="5F0CFC06" w:rsidR="00F94775" w:rsidRPr="00E611BD" w:rsidRDefault="00567854">
      <w:pPr>
        <w:spacing w:line="276" w:lineRule="auto"/>
        <w:rPr>
          <w:rFonts w:asciiTheme="majorBidi" w:eastAsia="Calibri" w:hAnsiTheme="majorBidi" w:cstheme="majorBidi"/>
          <w:b/>
          <w:bCs/>
          <w:color w:val="4472C4"/>
        </w:rPr>
      </w:pPr>
      <w:r w:rsidRPr="00E611BD">
        <w:rPr>
          <w:rFonts w:asciiTheme="majorBidi" w:eastAsia="Calibri" w:hAnsiTheme="majorBidi" w:cstheme="majorBidi"/>
          <w:b/>
          <w:bCs/>
          <w:color w:val="4472C4"/>
        </w:rPr>
        <w:t xml:space="preserve">Faculty Statement on Academic Integrity can be found </w:t>
      </w:r>
      <w:r w:rsidR="00E611BD">
        <w:rPr>
          <w:rFonts w:asciiTheme="majorBidi" w:eastAsia="Calibri" w:hAnsiTheme="majorBidi" w:cstheme="majorBidi"/>
          <w:b/>
          <w:bCs/>
          <w:color w:val="4472C4"/>
        </w:rPr>
        <w:t>here</w:t>
      </w:r>
    </w:p>
    <w:p w14:paraId="11361D85" w14:textId="45EF5F5E" w:rsidR="006D569A" w:rsidRPr="00E611BD" w:rsidRDefault="006D569A">
      <w:pPr>
        <w:spacing w:line="276" w:lineRule="auto"/>
        <w:rPr>
          <w:rFonts w:asciiTheme="majorBidi" w:eastAsia="Calibri" w:hAnsiTheme="majorBidi" w:cstheme="majorBidi"/>
        </w:rPr>
      </w:pPr>
      <w:hyperlink r:id="rId13" w:history="1">
        <w:r w:rsidRPr="00E611BD">
          <w:rPr>
            <w:rStyle w:val="Hyperlink"/>
            <w:rFonts w:asciiTheme="majorBidi" w:eastAsia="Calibri" w:hAnsiTheme="majorBidi" w:cstheme="majorBidi"/>
          </w:rPr>
          <w:t>https://www.college.columbia.edu/academics/academicintegrity</w:t>
        </w:r>
      </w:hyperlink>
    </w:p>
    <w:p w14:paraId="2E50CEE6" w14:textId="77777777" w:rsidR="00F94775" w:rsidRPr="00E611BD" w:rsidRDefault="00567854">
      <w:pPr>
        <w:spacing w:line="276" w:lineRule="auto"/>
        <w:rPr>
          <w:rFonts w:asciiTheme="majorBidi" w:eastAsia="Calibri" w:hAnsiTheme="majorBidi" w:cstheme="majorBidi"/>
          <w:b/>
          <w:bCs/>
          <w:sz w:val="28"/>
          <w:szCs w:val="28"/>
        </w:rPr>
      </w:pPr>
      <w:r w:rsidRPr="00E611BD">
        <w:rPr>
          <w:rFonts w:asciiTheme="majorBidi" w:eastAsia="Calibri" w:hAnsiTheme="majorBidi" w:cstheme="majorBidi"/>
          <w:b/>
          <w:bCs/>
          <w:color w:val="4472C4"/>
          <w:sz w:val="28"/>
          <w:szCs w:val="28"/>
        </w:rPr>
        <w:t>Plagiarism</w:t>
      </w:r>
    </w:p>
    <w:p w14:paraId="6D1E224C" w14:textId="0F7432E8"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lastRenderedPageBreak/>
        <w:t xml:space="preserve">Plagiarism – whether intentional or inadvertent – is a serious violation of academic </w:t>
      </w:r>
      <w:proofErr w:type="gramStart"/>
      <w:r w:rsidRPr="00E611BD">
        <w:rPr>
          <w:rFonts w:asciiTheme="majorBidi" w:eastAsia="Calibri" w:hAnsiTheme="majorBidi" w:cstheme="majorBidi"/>
        </w:rPr>
        <w:t>integrity, and</w:t>
      </w:r>
      <w:proofErr w:type="gramEnd"/>
      <w:r w:rsidRPr="00E611BD">
        <w:rPr>
          <w:rFonts w:asciiTheme="majorBidi" w:eastAsia="Calibri" w:hAnsiTheme="majorBidi" w:cstheme="majorBidi"/>
        </w:rPr>
        <w:t xml:space="preserve"> will thus not be tolerated. You are required to submit exclusively original work that you wrote, composed, or ideated on your own. If you are uncertain or have any questions about what constitutes plagiarism, I encourage you to read the information provided on Columbia’s website about the various forms of plagiarism and ways to avoid it. Here is the link to a relevant webpage on plagiarism:</w:t>
      </w:r>
      <w:r w:rsidR="006D569A" w:rsidRPr="00E611BD">
        <w:rPr>
          <w:rFonts w:asciiTheme="majorBidi" w:eastAsia="Calibri" w:hAnsiTheme="majorBidi" w:cstheme="majorBidi"/>
        </w:rPr>
        <w:t xml:space="preserve"> </w:t>
      </w:r>
      <w:hyperlink r:id="rId14" w:history="1">
        <w:r w:rsidR="006D569A" w:rsidRPr="00E611BD">
          <w:rPr>
            <w:rStyle w:val="Hyperlink"/>
            <w:rFonts w:asciiTheme="majorBidi" w:eastAsia="Calibri" w:hAnsiTheme="majorBidi" w:cstheme="majorBidi"/>
          </w:rPr>
          <w:t>https://www.cc-seas.columbia.edu/integrity/dishonesty</w:t>
        </w:r>
      </w:hyperlink>
    </w:p>
    <w:p w14:paraId="3816A829"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I am obligated to report any incident of plagiarism to the appropriate channels at the university, which may result in significant penalties that may impact your academic career at Columbia. If you feel overwhelmed, confused, or that you are likely to resort to plagiarism, please talk to me. It is better to inform me beforehand so we can try and remediate the issue, whatever it might be, than to deal with such a serious offense after the fact.</w:t>
      </w:r>
    </w:p>
    <w:p w14:paraId="583DEBC2" w14:textId="77777777" w:rsidR="00F94775" w:rsidRPr="00E611BD" w:rsidRDefault="00567854">
      <w:pPr>
        <w:spacing w:line="276" w:lineRule="auto"/>
        <w:rPr>
          <w:rFonts w:asciiTheme="majorBidi" w:eastAsia="Calibri" w:hAnsiTheme="majorBidi" w:cstheme="majorBidi"/>
          <w:color w:val="4472C4"/>
        </w:rPr>
      </w:pPr>
      <w:r w:rsidRPr="00E611BD">
        <w:rPr>
          <w:rFonts w:asciiTheme="majorBidi" w:eastAsia="Calibri" w:hAnsiTheme="majorBidi" w:cstheme="majorBidi"/>
          <w:color w:val="4472C4"/>
        </w:rPr>
        <w:t xml:space="preserve">Attendance </w:t>
      </w:r>
    </w:p>
    <w:p w14:paraId="5A8A5A86" w14:textId="3C4FE1BB"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 xml:space="preserve">Given the seminar style of this course, class participation, and thus attendance, is mandatory. At times, unplanned absences may occur. Such absences will be excused and not affect your final grade </w:t>
      </w:r>
      <w:proofErr w:type="gramStart"/>
      <w:r w:rsidRPr="00E611BD">
        <w:rPr>
          <w:rFonts w:asciiTheme="majorBidi" w:eastAsia="Calibri" w:hAnsiTheme="majorBidi" w:cstheme="majorBidi"/>
        </w:rPr>
        <w:t>as long as</w:t>
      </w:r>
      <w:proofErr w:type="gramEnd"/>
      <w:r w:rsidRPr="00E611BD">
        <w:rPr>
          <w:rFonts w:asciiTheme="majorBidi" w:eastAsia="Calibri" w:hAnsiTheme="majorBidi" w:cstheme="majorBidi"/>
        </w:rPr>
        <w:t xml:space="preserve"> they are documented (e.g., a dean’s note). Regardless, you will be responsible for the work due in that class, including reading responses and other requirements. Please inform me of any absences as early as possible so I can </w:t>
      </w:r>
      <w:proofErr w:type="gramStart"/>
      <w:r w:rsidRPr="00E611BD">
        <w:rPr>
          <w:rFonts w:asciiTheme="majorBidi" w:eastAsia="Calibri" w:hAnsiTheme="majorBidi" w:cstheme="majorBidi"/>
        </w:rPr>
        <w:t>plan in advance</w:t>
      </w:r>
      <w:proofErr w:type="gramEnd"/>
      <w:r w:rsidRPr="00E611BD">
        <w:rPr>
          <w:rFonts w:asciiTheme="majorBidi" w:eastAsia="Calibri" w:hAnsiTheme="majorBidi" w:cstheme="majorBidi"/>
        </w:rPr>
        <w:t xml:space="preserve"> if any changes might be needed. </w:t>
      </w:r>
      <w:r w:rsidR="000E6075" w:rsidRPr="00E611BD">
        <w:rPr>
          <w:rFonts w:asciiTheme="majorBidi" w:eastAsia="Calibri" w:hAnsiTheme="majorBidi" w:cstheme="majorBidi"/>
        </w:rPr>
        <w:t xml:space="preserve">Every student will have only one opportunity to attend class via ZOOM. You may use this opportunity when you are unwell or otherwise unable to attend class. </w:t>
      </w:r>
    </w:p>
    <w:p w14:paraId="08BFB9D9" w14:textId="77777777" w:rsidR="00F94775" w:rsidRPr="00E611BD" w:rsidRDefault="00F94775">
      <w:pPr>
        <w:spacing w:line="276" w:lineRule="auto"/>
        <w:rPr>
          <w:rFonts w:asciiTheme="majorBidi" w:eastAsia="Calibri" w:hAnsiTheme="majorBidi" w:cstheme="majorBidi"/>
          <w:color w:val="4472C4"/>
        </w:rPr>
      </w:pPr>
    </w:p>
    <w:p w14:paraId="3E497447" w14:textId="3B40BB10" w:rsidR="00F94775" w:rsidRPr="00E611BD" w:rsidRDefault="00567854">
      <w:pPr>
        <w:spacing w:line="276" w:lineRule="auto"/>
        <w:rPr>
          <w:rFonts w:asciiTheme="majorBidi" w:eastAsia="Calibri" w:hAnsiTheme="majorBidi" w:cstheme="majorBidi"/>
          <w:b/>
          <w:bCs/>
          <w:color w:val="4472C4"/>
          <w:sz w:val="28"/>
          <w:szCs w:val="28"/>
        </w:rPr>
      </w:pPr>
      <w:r w:rsidRPr="00E611BD">
        <w:rPr>
          <w:rFonts w:asciiTheme="majorBidi" w:eastAsia="Calibri" w:hAnsiTheme="majorBidi" w:cstheme="majorBidi"/>
          <w:b/>
          <w:bCs/>
          <w:color w:val="4472C4"/>
          <w:sz w:val="28"/>
          <w:szCs w:val="28"/>
        </w:rPr>
        <w:t>Late Assignments</w:t>
      </w:r>
    </w:p>
    <w:p w14:paraId="22FE9559" w14:textId="3C11F3B1"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 xml:space="preserve">In general, late assignments will not be accepted and graded. </w:t>
      </w:r>
      <w:r w:rsidR="000E6075" w:rsidRPr="00E611BD">
        <w:rPr>
          <w:rFonts w:asciiTheme="majorBidi" w:eastAsia="Calibri" w:hAnsiTheme="majorBidi" w:cstheme="majorBidi"/>
        </w:rPr>
        <w:t>Under</w:t>
      </w:r>
      <w:r w:rsidRPr="00E611BD">
        <w:rPr>
          <w:rFonts w:asciiTheme="majorBidi" w:eastAsia="Calibri" w:hAnsiTheme="majorBidi" w:cstheme="majorBidi"/>
        </w:rPr>
        <w:t xml:space="preserve"> certain circumstances, you will be allowed to submit your assignment within 24 hours of the due date. Such circumstances may include a sudden or unplanned event that significantly impacts your ability to submit your assignment on time.</w:t>
      </w:r>
    </w:p>
    <w:p w14:paraId="1BB42ABC" w14:textId="77777777" w:rsidR="00F94775" w:rsidRPr="00E611BD" w:rsidRDefault="00F94775">
      <w:pPr>
        <w:spacing w:line="276" w:lineRule="auto"/>
        <w:rPr>
          <w:rFonts w:asciiTheme="majorBidi" w:eastAsia="Calibri" w:hAnsiTheme="majorBidi" w:cstheme="majorBidi"/>
          <w:color w:val="4472C4"/>
        </w:rPr>
      </w:pPr>
    </w:p>
    <w:p w14:paraId="69D83900" w14:textId="79B9F610" w:rsidR="00F94775" w:rsidRPr="00E611BD" w:rsidRDefault="00567854">
      <w:pPr>
        <w:spacing w:line="276" w:lineRule="auto"/>
        <w:rPr>
          <w:rFonts w:asciiTheme="majorBidi" w:eastAsia="Calibri" w:hAnsiTheme="majorBidi" w:cstheme="majorBidi"/>
          <w:b/>
          <w:bCs/>
          <w:color w:val="4472C4"/>
          <w:sz w:val="28"/>
          <w:szCs w:val="28"/>
        </w:rPr>
      </w:pPr>
      <w:r w:rsidRPr="00E611BD">
        <w:rPr>
          <w:rFonts w:asciiTheme="majorBidi" w:eastAsia="Calibri" w:hAnsiTheme="majorBidi" w:cstheme="majorBidi"/>
          <w:b/>
          <w:bCs/>
          <w:color w:val="4472C4"/>
          <w:sz w:val="28"/>
          <w:szCs w:val="28"/>
        </w:rPr>
        <w:t>Students with Disabilities/Exceptionalities</w:t>
      </w:r>
    </w:p>
    <w:p w14:paraId="270F9283" w14:textId="722CAED0"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rPr>
        <w:t xml:space="preserve">Students with any disability or exceptionality that may require any accommodations are requested to contact the Office of Disability </w:t>
      </w:r>
      <w:r w:rsidR="000E6075" w:rsidRPr="00E611BD">
        <w:rPr>
          <w:rFonts w:asciiTheme="majorBidi" w:eastAsia="Calibri" w:hAnsiTheme="majorBidi" w:cstheme="majorBidi"/>
        </w:rPr>
        <w:t>Services (</w:t>
      </w:r>
      <w:r w:rsidRPr="00E611BD">
        <w:rPr>
          <w:rFonts w:asciiTheme="majorBidi" w:eastAsia="Calibri" w:hAnsiTheme="majorBidi" w:cstheme="majorBidi"/>
        </w:rPr>
        <w:t xml:space="preserve">ODS) in Lerner Hall before the start of the course to register for these accommodations. The procedures for registering with ODS can be found at http://health.columbia.edu/services/ods or by calling (212) 854-2388. I also ask that you speak with me on the first </w:t>
      </w:r>
      <w:r w:rsidR="000E6075" w:rsidRPr="00E611BD">
        <w:rPr>
          <w:rFonts w:asciiTheme="majorBidi" w:eastAsia="Calibri" w:hAnsiTheme="majorBidi" w:cstheme="majorBidi"/>
        </w:rPr>
        <w:t xml:space="preserve">day of </w:t>
      </w:r>
      <w:r w:rsidRPr="00E611BD">
        <w:rPr>
          <w:rFonts w:asciiTheme="majorBidi" w:eastAsia="Calibri" w:hAnsiTheme="majorBidi" w:cstheme="majorBidi"/>
        </w:rPr>
        <w:t>class to inform me of any required accommodations, and I would be more than happy to be of service and assistance to address them.</w:t>
      </w:r>
    </w:p>
    <w:p w14:paraId="363D67F0" w14:textId="77777777" w:rsidR="00531352" w:rsidRDefault="00531352">
      <w:pPr>
        <w:rPr>
          <w:rFonts w:asciiTheme="majorBidi" w:eastAsia="Calibri" w:hAnsiTheme="majorBidi" w:cstheme="majorBidi"/>
          <w:b/>
          <w:color w:val="2E75B5"/>
        </w:rPr>
      </w:pPr>
      <w:r>
        <w:rPr>
          <w:rFonts w:asciiTheme="majorBidi" w:hAnsiTheme="majorBidi" w:cstheme="majorBidi"/>
          <w:b/>
        </w:rPr>
        <w:br w:type="page"/>
      </w:r>
    </w:p>
    <w:p w14:paraId="1B747971" w14:textId="6B0B9419" w:rsidR="00F94775" w:rsidRPr="00E611BD" w:rsidRDefault="00567854">
      <w:pPr>
        <w:pStyle w:val="Heading2"/>
        <w:spacing w:before="480" w:line="276" w:lineRule="auto"/>
        <w:rPr>
          <w:rFonts w:asciiTheme="majorBidi" w:hAnsiTheme="majorBidi" w:cstheme="majorBidi"/>
          <w:b/>
          <w:sz w:val="24"/>
          <w:szCs w:val="24"/>
        </w:rPr>
      </w:pPr>
      <w:r w:rsidRPr="00E611BD">
        <w:rPr>
          <w:rFonts w:asciiTheme="majorBidi" w:hAnsiTheme="majorBidi" w:cstheme="majorBidi"/>
          <w:b/>
          <w:sz w:val="24"/>
          <w:szCs w:val="24"/>
        </w:rPr>
        <w:lastRenderedPageBreak/>
        <w:t xml:space="preserve">Typical Seminar Format: </w:t>
      </w:r>
    </w:p>
    <w:p w14:paraId="5E63B353" w14:textId="77777777" w:rsidR="00F94775" w:rsidRPr="00E611BD" w:rsidRDefault="00F94775">
      <w:pPr>
        <w:spacing w:line="276" w:lineRule="auto"/>
        <w:rPr>
          <w:rFonts w:asciiTheme="majorBidi" w:eastAsia="Calibri" w:hAnsiTheme="majorBidi" w:cstheme="majorBidi"/>
        </w:rPr>
      </w:pPr>
    </w:p>
    <w:tbl>
      <w:tblPr>
        <w:tblStyle w:val="a"/>
        <w:tblW w:w="5420" w:type="dxa"/>
        <w:tblBorders>
          <w:top w:val="nil"/>
          <w:left w:val="nil"/>
          <w:bottom w:val="nil"/>
          <w:right w:val="nil"/>
          <w:insideH w:val="nil"/>
          <w:insideV w:val="nil"/>
        </w:tblBorders>
        <w:tblLayout w:type="fixed"/>
        <w:tblLook w:val="0400" w:firstRow="0" w:lastRow="0" w:firstColumn="0" w:lastColumn="0" w:noHBand="0" w:noVBand="1"/>
      </w:tblPr>
      <w:tblGrid>
        <w:gridCol w:w="3273"/>
        <w:gridCol w:w="2147"/>
      </w:tblGrid>
      <w:tr w:rsidR="000F243C" w:rsidRPr="00E611BD" w14:paraId="7C5DE476" w14:textId="77777777" w:rsidTr="000F243C">
        <w:tc>
          <w:tcPr>
            <w:tcW w:w="3273" w:type="dxa"/>
          </w:tcPr>
          <w:p w14:paraId="31E357BC" w14:textId="2F09CEF6" w:rsidR="000F243C" w:rsidRPr="00E611BD" w:rsidRDefault="000F243C" w:rsidP="000F243C">
            <w:pPr>
              <w:spacing w:line="276" w:lineRule="auto"/>
              <w:rPr>
                <w:rFonts w:asciiTheme="majorBidi" w:eastAsia="Calibri" w:hAnsiTheme="majorBidi" w:cstheme="majorBidi"/>
              </w:rPr>
            </w:pPr>
            <w:r w:rsidRPr="00656C03">
              <w:t>Introductory remarks</w:t>
            </w:r>
          </w:p>
        </w:tc>
        <w:tc>
          <w:tcPr>
            <w:tcW w:w="2147" w:type="dxa"/>
          </w:tcPr>
          <w:p w14:paraId="79A9A64E" w14:textId="6D5FD820" w:rsidR="000F243C" w:rsidRPr="00E611BD" w:rsidRDefault="000F243C" w:rsidP="000F243C">
            <w:pPr>
              <w:spacing w:line="276" w:lineRule="auto"/>
              <w:rPr>
                <w:rFonts w:asciiTheme="majorBidi" w:eastAsia="Calibri" w:hAnsiTheme="majorBidi" w:cstheme="majorBidi"/>
              </w:rPr>
            </w:pPr>
            <w:r w:rsidRPr="00656C03">
              <w:t>15-</w:t>
            </w:r>
            <w:r w:rsidR="00B07D25">
              <w:t>2</w:t>
            </w:r>
            <w:r w:rsidRPr="00656C03">
              <w:t>0 minutes</w:t>
            </w:r>
          </w:p>
        </w:tc>
      </w:tr>
      <w:tr w:rsidR="000F243C" w:rsidRPr="00E611BD" w14:paraId="6929477E" w14:textId="77777777" w:rsidTr="000F243C">
        <w:tc>
          <w:tcPr>
            <w:tcW w:w="3273" w:type="dxa"/>
          </w:tcPr>
          <w:p w14:paraId="391272E3" w14:textId="0CFAE25B" w:rsidR="000F243C" w:rsidRPr="00E611BD" w:rsidRDefault="000F243C" w:rsidP="000F243C">
            <w:pPr>
              <w:spacing w:line="276" w:lineRule="auto"/>
              <w:rPr>
                <w:rFonts w:asciiTheme="majorBidi" w:eastAsia="Calibri" w:hAnsiTheme="majorBidi" w:cstheme="majorBidi"/>
              </w:rPr>
            </w:pPr>
            <w:r w:rsidRPr="00656C03">
              <w:t>Presentation + Discussion of assigned readings</w:t>
            </w:r>
          </w:p>
        </w:tc>
        <w:tc>
          <w:tcPr>
            <w:tcW w:w="2147" w:type="dxa"/>
          </w:tcPr>
          <w:p w14:paraId="13CE3739" w14:textId="22A62775" w:rsidR="000F243C" w:rsidRPr="00E611BD" w:rsidRDefault="000F243C" w:rsidP="000F243C">
            <w:pPr>
              <w:spacing w:line="276" w:lineRule="auto"/>
              <w:rPr>
                <w:rFonts w:asciiTheme="majorBidi" w:eastAsia="Calibri" w:hAnsiTheme="majorBidi" w:cstheme="majorBidi"/>
              </w:rPr>
            </w:pPr>
            <w:r w:rsidRPr="00656C03">
              <w:t>1</w:t>
            </w:r>
            <w:r w:rsidR="00B07D25">
              <w:t xml:space="preserve"> </w:t>
            </w:r>
            <w:r w:rsidRPr="00656C03">
              <w:t>hour</w:t>
            </w:r>
          </w:p>
        </w:tc>
      </w:tr>
      <w:tr w:rsidR="000F243C" w:rsidRPr="00E611BD" w14:paraId="51C710A7" w14:textId="77777777" w:rsidTr="000F243C">
        <w:tc>
          <w:tcPr>
            <w:tcW w:w="3273" w:type="dxa"/>
          </w:tcPr>
          <w:p w14:paraId="3BA692A7" w14:textId="2C4619F0" w:rsidR="000F243C" w:rsidRPr="00E611BD" w:rsidRDefault="000F243C" w:rsidP="000F243C">
            <w:pPr>
              <w:spacing w:line="276" w:lineRule="auto"/>
              <w:rPr>
                <w:rFonts w:asciiTheme="majorBidi" w:eastAsia="Calibri" w:hAnsiTheme="majorBidi" w:cstheme="majorBidi"/>
              </w:rPr>
            </w:pPr>
            <w:r w:rsidRPr="00656C03">
              <w:t>Article Presentation</w:t>
            </w:r>
          </w:p>
        </w:tc>
        <w:tc>
          <w:tcPr>
            <w:tcW w:w="2147" w:type="dxa"/>
          </w:tcPr>
          <w:p w14:paraId="0054D6F4" w14:textId="6057E560" w:rsidR="000F243C" w:rsidRPr="00E611BD" w:rsidRDefault="000F243C" w:rsidP="000F243C">
            <w:pPr>
              <w:spacing w:line="276" w:lineRule="auto"/>
              <w:rPr>
                <w:rFonts w:asciiTheme="majorBidi" w:eastAsia="Calibri" w:hAnsiTheme="majorBidi" w:cstheme="majorBidi"/>
              </w:rPr>
            </w:pPr>
            <w:r w:rsidRPr="00656C03">
              <w:t>20 minutes</w:t>
            </w:r>
          </w:p>
        </w:tc>
      </w:tr>
      <w:tr w:rsidR="000F243C" w:rsidRPr="00E611BD" w14:paraId="1178974D" w14:textId="77777777" w:rsidTr="000F243C">
        <w:tc>
          <w:tcPr>
            <w:tcW w:w="3273" w:type="dxa"/>
          </w:tcPr>
          <w:p w14:paraId="52296393" w14:textId="65BAB81D" w:rsidR="000F243C" w:rsidRPr="00E611BD" w:rsidRDefault="000F243C" w:rsidP="000F243C">
            <w:pPr>
              <w:spacing w:line="276" w:lineRule="auto"/>
              <w:rPr>
                <w:rFonts w:asciiTheme="majorBidi" w:eastAsia="Calibri" w:hAnsiTheme="majorBidi" w:cstheme="majorBidi"/>
              </w:rPr>
            </w:pPr>
            <w:r w:rsidRPr="00656C03">
              <w:t>Q&amp;A</w:t>
            </w:r>
          </w:p>
        </w:tc>
        <w:tc>
          <w:tcPr>
            <w:tcW w:w="2147" w:type="dxa"/>
          </w:tcPr>
          <w:p w14:paraId="18DDD672" w14:textId="48CFCE2D" w:rsidR="000F243C" w:rsidRPr="00E611BD" w:rsidRDefault="000F243C" w:rsidP="000F243C">
            <w:pPr>
              <w:spacing w:line="276" w:lineRule="auto"/>
              <w:rPr>
                <w:rFonts w:asciiTheme="majorBidi" w:eastAsia="Calibri" w:hAnsiTheme="majorBidi" w:cstheme="majorBidi"/>
              </w:rPr>
            </w:pPr>
            <w:r w:rsidRPr="00656C03">
              <w:t>10-15 minutes</w:t>
            </w:r>
          </w:p>
        </w:tc>
      </w:tr>
    </w:tbl>
    <w:p w14:paraId="05C65E3E" w14:textId="44B36AF6" w:rsidR="00E611BD" w:rsidRDefault="00E611BD">
      <w:pPr>
        <w:rPr>
          <w:rFonts w:asciiTheme="majorBidi" w:eastAsia="Calibri" w:hAnsiTheme="majorBidi" w:cstheme="majorBidi"/>
          <w:b/>
          <w:color w:val="2E75B5"/>
        </w:rPr>
      </w:pPr>
    </w:p>
    <w:p w14:paraId="7C0566E8" w14:textId="3781B340" w:rsidR="00F94775" w:rsidRPr="00E611BD" w:rsidRDefault="00567854">
      <w:pPr>
        <w:pStyle w:val="Heading2"/>
        <w:spacing w:before="480" w:line="276" w:lineRule="auto"/>
        <w:rPr>
          <w:rFonts w:asciiTheme="majorBidi" w:hAnsiTheme="majorBidi" w:cstheme="majorBidi"/>
          <w:b/>
          <w:sz w:val="24"/>
          <w:szCs w:val="24"/>
        </w:rPr>
      </w:pPr>
      <w:r w:rsidRPr="00E611BD">
        <w:rPr>
          <w:rFonts w:asciiTheme="majorBidi" w:hAnsiTheme="majorBidi" w:cstheme="majorBidi"/>
          <w:b/>
          <w:sz w:val="24"/>
          <w:szCs w:val="24"/>
        </w:rPr>
        <w:t>Seminar Topic Schedule</w:t>
      </w:r>
    </w:p>
    <w:p w14:paraId="7649C106" w14:textId="77777777" w:rsidR="00F94775" w:rsidRPr="00E611BD" w:rsidRDefault="00F94775">
      <w:pPr>
        <w:rPr>
          <w:rFonts w:asciiTheme="majorBidi" w:hAnsiTheme="majorBidi" w:cstheme="majorBidi"/>
        </w:rPr>
      </w:pPr>
    </w:p>
    <w:tbl>
      <w:tblPr>
        <w:tblStyle w:val="a0"/>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8280"/>
      </w:tblGrid>
      <w:tr w:rsidR="00F94775" w:rsidRPr="00E611BD" w14:paraId="7A5DEC6D" w14:textId="77777777">
        <w:tc>
          <w:tcPr>
            <w:tcW w:w="1255" w:type="dxa"/>
          </w:tcPr>
          <w:p w14:paraId="067EEF01"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b/>
              </w:rPr>
              <w:t>Date</w:t>
            </w:r>
          </w:p>
        </w:tc>
        <w:tc>
          <w:tcPr>
            <w:tcW w:w="8280" w:type="dxa"/>
          </w:tcPr>
          <w:p w14:paraId="4EA3BB86" w14:textId="77777777" w:rsidR="00F94775" w:rsidRPr="00E611BD" w:rsidRDefault="00567854">
            <w:pPr>
              <w:spacing w:line="276" w:lineRule="auto"/>
              <w:rPr>
                <w:rFonts w:asciiTheme="majorBidi" w:eastAsia="Calibri" w:hAnsiTheme="majorBidi" w:cstheme="majorBidi"/>
              </w:rPr>
            </w:pPr>
            <w:r w:rsidRPr="00E611BD">
              <w:rPr>
                <w:rFonts w:asciiTheme="majorBidi" w:eastAsia="Calibri" w:hAnsiTheme="majorBidi" w:cstheme="majorBidi"/>
                <w:b/>
              </w:rPr>
              <w:t>Topic</w:t>
            </w:r>
          </w:p>
        </w:tc>
      </w:tr>
      <w:tr w:rsidR="00F94775" w:rsidRPr="00E611BD" w14:paraId="7006AF6B" w14:textId="77777777">
        <w:tc>
          <w:tcPr>
            <w:tcW w:w="1255" w:type="dxa"/>
          </w:tcPr>
          <w:p w14:paraId="00440F42" w14:textId="4F85F5A9" w:rsidR="00F94775" w:rsidRPr="00E611BD" w:rsidRDefault="000E6075">
            <w:pPr>
              <w:spacing w:line="276" w:lineRule="auto"/>
              <w:rPr>
                <w:rFonts w:asciiTheme="majorBidi" w:eastAsia="Calibri" w:hAnsiTheme="majorBidi" w:cstheme="majorBidi"/>
              </w:rPr>
            </w:pPr>
            <w:r w:rsidRPr="00E611BD">
              <w:rPr>
                <w:rFonts w:asciiTheme="majorBidi" w:eastAsia="Calibri" w:hAnsiTheme="majorBidi" w:cstheme="majorBidi"/>
              </w:rPr>
              <w:t>Week</w:t>
            </w:r>
            <w:r w:rsidR="00567854" w:rsidRPr="00E611BD">
              <w:rPr>
                <w:rFonts w:asciiTheme="majorBidi" w:eastAsia="Calibri" w:hAnsiTheme="majorBidi" w:cstheme="majorBidi"/>
              </w:rPr>
              <w:t xml:space="preserve"> 1</w:t>
            </w:r>
          </w:p>
        </w:tc>
        <w:tc>
          <w:tcPr>
            <w:tcW w:w="8280" w:type="dxa"/>
          </w:tcPr>
          <w:p w14:paraId="4E09FB9E" w14:textId="6EE5323D" w:rsidR="00B07D25" w:rsidRPr="00E611BD" w:rsidRDefault="00567854" w:rsidP="00324780">
            <w:pPr>
              <w:spacing w:line="276" w:lineRule="auto"/>
              <w:rPr>
                <w:rFonts w:asciiTheme="majorBidi" w:eastAsia="Calibri" w:hAnsiTheme="majorBidi" w:cstheme="majorBidi"/>
              </w:rPr>
            </w:pPr>
            <w:r w:rsidRPr="00E611BD">
              <w:rPr>
                <w:rFonts w:asciiTheme="majorBidi" w:eastAsia="Calibri" w:hAnsiTheme="majorBidi" w:cstheme="majorBidi"/>
              </w:rPr>
              <w:t xml:space="preserve">Introductions / Overview / Assignments / </w:t>
            </w:r>
            <w:r w:rsidR="000E6075" w:rsidRPr="00E611BD">
              <w:rPr>
                <w:rFonts w:asciiTheme="majorBidi" w:eastAsia="Calibri" w:hAnsiTheme="majorBidi" w:cstheme="majorBidi"/>
              </w:rPr>
              <w:t>Introduction</w:t>
            </w:r>
            <w:r w:rsidRPr="00E611BD">
              <w:rPr>
                <w:rFonts w:asciiTheme="majorBidi" w:eastAsia="Calibri" w:hAnsiTheme="majorBidi" w:cstheme="majorBidi"/>
              </w:rPr>
              <w:t xml:space="preserve"> to Clinical Psychology</w:t>
            </w:r>
          </w:p>
        </w:tc>
      </w:tr>
      <w:tr w:rsidR="00B07D25" w:rsidRPr="00E611BD" w14:paraId="502D14CB" w14:textId="77777777">
        <w:tc>
          <w:tcPr>
            <w:tcW w:w="1255" w:type="dxa"/>
          </w:tcPr>
          <w:p w14:paraId="053B7509" w14:textId="4306ED19"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2</w:t>
            </w:r>
          </w:p>
        </w:tc>
        <w:tc>
          <w:tcPr>
            <w:tcW w:w="8280" w:type="dxa"/>
          </w:tcPr>
          <w:p w14:paraId="55058786" w14:textId="6D1FB7A0" w:rsidR="00B07D25" w:rsidRPr="00E611BD" w:rsidRDefault="00324780" w:rsidP="00B07D25">
            <w:pPr>
              <w:spacing w:line="276" w:lineRule="auto"/>
              <w:rPr>
                <w:rFonts w:asciiTheme="majorBidi" w:eastAsia="Calibri" w:hAnsiTheme="majorBidi" w:cstheme="majorBidi"/>
                <w:color w:val="000000"/>
              </w:rPr>
            </w:pPr>
            <w:r>
              <w:rPr>
                <w:rFonts w:asciiTheme="majorBidi" w:eastAsia="Calibri" w:hAnsiTheme="majorBidi" w:cstheme="majorBidi"/>
              </w:rPr>
              <w:t xml:space="preserve">Clinical Assessment and </w:t>
            </w:r>
            <w:r w:rsidR="00B07D25">
              <w:rPr>
                <w:color w:val="000000"/>
              </w:rPr>
              <w:t>The Categorical Approach to Classification: DSM-5-TR; ICD-11</w:t>
            </w:r>
            <w:r>
              <w:rPr>
                <w:color w:val="000000"/>
              </w:rPr>
              <w:t xml:space="preserve"> (2 students)</w:t>
            </w:r>
          </w:p>
        </w:tc>
      </w:tr>
      <w:tr w:rsidR="00B07D25" w:rsidRPr="00E611BD" w14:paraId="04DF33B4" w14:textId="77777777">
        <w:tc>
          <w:tcPr>
            <w:tcW w:w="1255" w:type="dxa"/>
          </w:tcPr>
          <w:p w14:paraId="31F91C8C" w14:textId="791086CE"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3</w:t>
            </w:r>
          </w:p>
        </w:tc>
        <w:tc>
          <w:tcPr>
            <w:tcW w:w="8280" w:type="dxa"/>
          </w:tcPr>
          <w:p w14:paraId="3CC8F802" w14:textId="66A96528" w:rsidR="00B07D25" w:rsidRPr="00E611BD" w:rsidRDefault="00B07D25" w:rsidP="00B07D25">
            <w:pPr>
              <w:spacing w:line="276" w:lineRule="auto"/>
              <w:rPr>
                <w:rFonts w:asciiTheme="majorBidi" w:eastAsia="Calibri" w:hAnsiTheme="majorBidi" w:cstheme="majorBidi"/>
                <w:color w:val="000000"/>
              </w:rPr>
            </w:pPr>
            <w:r>
              <w:rPr>
                <w:color w:val="000000"/>
              </w:rPr>
              <w:t>Dimensional Approaches to Classification:</w:t>
            </w:r>
          </w:p>
        </w:tc>
      </w:tr>
      <w:tr w:rsidR="00B07D25" w:rsidRPr="00E611BD" w14:paraId="66AB1BAC" w14:textId="77777777">
        <w:tc>
          <w:tcPr>
            <w:tcW w:w="1255" w:type="dxa"/>
          </w:tcPr>
          <w:p w14:paraId="1A616A69" w14:textId="384A4705"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4</w:t>
            </w:r>
          </w:p>
        </w:tc>
        <w:tc>
          <w:tcPr>
            <w:tcW w:w="8280" w:type="dxa"/>
          </w:tcPr>
          <w:p w14:paraId="263BFECF" w14:textId="46942525" w:rsidR="00B07D25" w:rsidRPr="00E611BD" w:rsidRDefault="00B07D25" w:rsidP="00B07D25">
            <w:pPr>
              <w:spacing w:line="276" w:lineRule="auto"/>
              <w:rPr>
                <w:rFonts w:asciiTheme="majorBidi" w:eastAsia="Calibri" w:hAnsiTheme="majorBidi" w:cstheme="majorBidi"/>
                <w:color w:val="000000"/>
              </w:rPr>
            </w:pPr>
            <w:r>
              <w:rPr>
                <w:color w:val="000000"/>
              </w:rPr>
              <w:t>Transdiagnostic factors (2 students)</w:t>
            </w:r>
          </w:p>
        </w:tc>
      </w:tr>
      <w:tr w:rsidR="00B07D25" w:rsidRPr="00E611BD" w14:paraId="5DA73B37" w14:textId="77777777">
        <w:tc>
          <w:tcPr>
            <w:tcW w:w="1255" w:type="dxa"/>
          </w:tcPr>
          <w:p w14:paraId="4B848DFD" w14:textId="71F45BF5"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5</w:t>
            </w:r>
          </w:p>
        </w:tc>
        <w:tc>
          <w:tcPr>
            <w:tcW w:w="8280" w:type="dxa"/>
          </w:tcPr>
          <w:p w14:paraId="3747EEF7" w14:textId="0EF0AAA5" w:rsidR="00B07D25" w:rsidRPr="00E611BD" w:rsidRDefault="00B07D25" w:rsidP="00B07D25">
            <w:pPr>
              <w:spacing w:line="276" w:lineRule="auto"/>
              <w:rPr>
                <w:rFonts w:asciiTheme="majorBidi" w:eastAsia="Calibri" w:hAnsiTheme="majorBidi" w:cstheme="majorBidi"/>
              </w:rPr>
            </w:pPr>
            <w:r>
              <w:rPr>
                <w:color w:val="000000"/>
              </w:rPr>
              <w:t>Behavioral Activation Therapy</w:t>
            </w:r>
          </w:p>
        </w:tc>
      </w:tr>
      <w:tr w:rsidR="00B07D25" w:rsidRPr="00E611BD" w14:paraId="6D301B8D" w14:textId="77777777">
        <w:tc>
          <w:tcPr>
            <w:tcW w:w="1255" w:type="dxa"/>
          </w:tcPr>
          <w:p w14:paraId="7397A3BD" w14:textId="1E11825A"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6</w:t>
            </w:r>
          </w:p>
        </w:tc>
        <w:tc>
          <w:tcPr>
            <w:tcW w:w="8280" w:type="dxa"/>
          </w:tcPr>
          <w:p w14:paraId="1B71860B" w14:textId="4415F0A6" w:rsidR="00B07D25" w:rsidRPr="00E611BD" w:rsidRDefault="00B07D25" w:rsidP="00B07D25">
            <w:pPr>
              <w:spacing w:line="276" w:lineRule="auto"/>
              <w:rPr>
                <w:rFonts w:asciiTheme="majorBidi" w:eastAsia="Calibri" w:hAnsiTheme="majorBidi" w:cstheme="majorBidi"/>
                <w:color w:val="000000"/>
              </w:rPr>
            </w:pPr>
            <w:r>
              <w:rPr>
                <w:color w:val="000000"/>
              </w:rPr>
              <w:t>Exposure-Based Therapies</w:t>
            </w:r>
          </w:p>
        </w:tc>
      </w:tr>
      <w:tr w:rsidR="00B07D25" w:rsidRPr="00E611BD" w14:paraId="46989F0C" w14:textId="77777777">
        <w:tc>
          <w:tcPr>
            <w:tcW w:w="1255" w:type="dxa"/>
          </w:tcPr>
          <w:p w14:paraId="699DDBF8" w14:textId="5F0AF929"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7</w:t>
            </w:r>
          </w:p>
        </w:tc>
        <w:tc>
          <w:tcPr>
            <w:tcW w:w="8280" w:type="dxa"/>
          </w:tcPr>
          <w:p w14:paraId="680C9AB9" w14:textId="464E3BD3" w:rsidR="00B07D25" w:rsidRPr="00E611BD" w:rsidRDefault="00B07D25" w:rsidP="00B07D25">
            <w:pPr>
              <w:spacing w:line="276" w:lineRule="auto"/>
              <w:rPr>
                <w:rFonts w:asciiTheme="majorBidi" w:eastAsia="Calibri" w:hAnsiTheme="majorBidi" w:cstheme="majorBidi"/>
                <w:color w:val="000000"/>
              </w:rPr>
            </w:pPr>
            <w:r>
              <w:rPr>
                <w:color w:val="000000"/>
              </w:rPr>
              <w:t>Cognitive Behavioral Therapy</w:t>
            </w:r>
            <w:r>
              <w:t xml:space="preserve"> </w:t>
            </w:r>
          </w:p>
        </w:tc>
      </w:tr>
      <w:tr w:rsidR="00B07D25" w:rsidRPr="00E611BD" w14:paraId="296E2CB9" w14:textId="77777777">
        <w:tc>
          <w:tcPr>
            <w:tcW w:w="1255" w:type="dxa"/>
          </w:tcPr>
          <w:p w14:paraId="4966BD94" w14:textId="77777777" w:rsidR="00B07D25" w:rsidRPr="00E611BD" w:rsidRDefault="00B07D25" w:rsidP="00B07D25">
            <w:pPr>
              <w:spacing w:line="276" w:lineRule="auto"/>
              <w:rPr>
                <w:rFonts w:asciiTheme="majorBidi" w:eastAsia="Calibri" w:hAnsiTheme="majorBidi" w:cstheme="majorBidi"/>
              </w:rPr>
            </w:pPr>
          </w:p>
        </w:tc>
        <w:tc>
          <w:tcPr>
            <w:tcW w:w="8280" w:type="dxa"/>
          </w:tcPr>
          <w:p w14:paraId="0583B973" w14:textId="42CBE8A6" w:rsidR="00B07D25" w:rsidRDefault="00B07D25" w:rsidP="00B07D25">
            <w:pPr>
              <w:spacing w:line="276" w:lineRule="auto"/>
            </w:pPr>
            <w:r>
              <w:t>SPRING BREAK</w:t>
            </w:r>
          </w:p>
        </w:tc>
      </w:tr>
      <w:tr w:rsidR="00B07D25" w:rsidRPr="00E611BD" w14:paraId="106DEB33" w14:textId="77777777">
        <w:tc>
          <w:tcPr>
            <w:tcW w:w="1255" w:type="dxa"/>
          </w:tcPr>
          <w:p w14:paraId="681A6227" w14:textId="6F2573B2"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9</w:t>
            </w:r>
          </w:p>
        </w:tc>
        <w:tc>
          <w:tcPr>
            <w:tcW w:w="8280" w:type="dxa"/>
          </w:tcPr>
          <w:p w14:paraId="5734675B" w14:textId="735CA5DA" w:rsidR="00B07D25" w:rsidRPr="00E611BD" w:rsidRDefault="00B07D25" w:rsidP="00B07D25">
            <w:pPr>
              <w:spacing w:line="276" w:lineRule="auto"/>
              <w:rPr>
                <w:rFonts w:asciiTheme="majorBidi" w:eastAsia="Calibri" w:hAnsiTheme="majorBidi" w:cstheme="majorBidi"/>
              </w:rPr>
            </w:pPr>
            <w:r>
              <w:t>Cognitive Processing Therapy</w:t>
            </w:r>
          </w:p>
        </w:tc>
      </w:tr>
      <w:tr w:rsidR="00B07D25" w:rsidRPr="00E611BD" w14:paraId="012E3C05" w14:textId="77777777">
        <w:tc>
          <w:tcPr>
            <w:tcW w:w="1255" w:type="dxa"/>
          </w:tcPr>
          <w:p w14:paraId="63E4AE89" w14:textId="123D2B1B"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10</w:t>
            </w:r>
          </w:p>
        </w:tc>
        <w:tc>
          <w:tcPr>
            <w:tcW w:w="8280" w:type="dxa"/>
          </w:tcPr>
          <w:p w14:paraId="5708A1A6" w14:textId="552E179D" w:rsidR="00B07D25" w:rsidRPr="00E611BD" w:rsidRDefault="00B07D25" w:rsidP="00B07D25">
            <w:pPr>
              <w:spacing w:line="276" w:lineRule="auto"/>
              <w:rPr>
                <w:rFonts w:asciiTheme="majorBidi" w:eastAsia="Calibri" w:hAnsiTheme="majorBidi" w:cstheme="majorBidi"/>
                <w:color w:val="000000"/>
              </w:rPr>
            </w:pPr>
            <w:r>
              <w:rPr>
                <w:color w:val="000000"/>
              </w:rPr>
              <w:t>Emotion-Focused Therapy (2 students)</w:t>
            </w:r>
          </w:p>
        </w:tc>
      </w:tr>
      <w:tr w:rsidR="00B07D25" w:rsidRPr="00E611BD" w14:paraId="7D089FF7" w14:textId="77777777">
        <w:tc>
          <w:tcPr>
            <w:tcW w:w="1255" w:type="dxa"/>
          </w:tcPr>
          <w:p w14:paraId="65C12FB5" w14:textId="7F802354"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11</w:t>
            </w:r>
          </w:p>
        </w:tc>
        <w:tc>
          <w:tcPr>
            <w:tcW w:w="8280" w:type="dxa"/>
          </w:tcPr>
          <w:p w14:paraId="3F500CD2" w14:textId="6F96A91F" w:rsidR="00B07D25" w:rsidRPr="00E611BD" w:rsidRDefault="00B07D25" w:rsidP="00B07D25">
            <w:pPr>
              <w:spacing w:line="276" w:lineRule="auto"/>
              <w:rPr>
                <w:rFonts w:asciiTheme="majorBidi" w:eastAsia="Calibri" w:hAnsiTheme="majorBidi" w:cstheme="majorBidi"/>
                <w:color w:val="000000"/>
              </w:rPr>
            </w:pPr>
            <w:r>
              <w:rPr>
                <w:color w:val="000000"/>
              </w:rPr>
              <w:t>Motivational Interviewing</w:t>
            </w:r>
          </w:p>
        </w:tc>
      </w:tr>
      <w:tr w:rsidR="00B07D25" w:rsidRPr="00E611BD" w14:paraId="314113CB" w14:textId="77777777">
        <w:tc>
          <w:tcPr>
            <w:tcW w:w="1255" w:type="dxa"/>
          </w:tcPr>
          <w:p w14:paraId="4EEDB21A" w14:textId="144F64F8"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12</w:t>
            </w:r>
          </w:p>
        </w:tc>
        <w:tc>
          <w:tcPr>
            <w:tcW w:w="8280" w:type="dxa"/>
          </w:tcPr>
          <w:p w14:paraId="0FD67487" w14:textId="7BA5851D" w:rsidR="00B07D25" w:rsidRPr="00E611BD" w:rsidRDefault="00B07D25" w:rsidP="00B07D25">
            <w:pPr>
              <w:spacing w:line="276" w:lineRule="auto"/>
              <w:rPr>
                <w:rFonts w:asciiTheme="majorBidi" w:eastAsia="Calibri" w:hAnsiTheme="majorBidi" w:cstheme="majorBidi"/>
                <w:color w:val="000000"/>
              </w:rPr>
            </w:pPr>
            <w:r>
              <w:rPr>
                <w:color w:val="000000"/>
              </w:rPr>
              <w:t>Dialectical Behavior Therapy (2 students)</w:t>
            </w:r>
          </w:p>
        </w:tc>
      </w:tr>
      <w:tr w:rsidR="00B07D25" w:rsidRPr="00E611BD" w14:paraId="5A9AD3A5" w14:textId="77777777">
        <w:tc>
          <w:tcPr>
            <w:tcW w:w="1255" w:type="dxa"/>
          </w:tcPr>
          <w:p w14:paraId="28A127CB" w14:textId="0D460A94"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13</w:t>
            </w:r>
          </w:p>
        </w:tc>
        <w:tc>
          <w:tcPr>
            <w:tcW w:w="8280" w:type="dxa"/>
          </w:tcPr>
          <w:p w14:paraId="49805071" w14:textId="04BB56CA" w:rsidR="00B07D25" w:rsidRPr="00E611BD" w:rsidRDefault="00B07D25" w:rsidP="00B07D25">
            <w:pPr>
              <w:spacing w:line="276" w:lineRule="auto"/>
              <w:rPr>
                <w:rFonts w:asciiTheme="majorBidi" w:eastAsia="Calibri" w:hAnsiTheme="majorBidi" w:cstheme="majorBidi"/>
                <w:color w:val="000000"/>
              </w:rPr>
            </w:pPr>
            <w:r>
              <w:t>Acceptance Commitment Therapy (2 students)</w:t>
            </w:r>
          </w:p>
        </w:tc>
      </w:tr>
      <w:tr w:rsidR="00B07D25" w:rsidRPr="00E611BD" w14:paraId="21B3A9DD" w14:textId="77777777">
        <w:tc>
          <w:tcPr>
            <w:tcW w:w="1255" w:type="dxa"/>
          </w:tcPr>
          <w:p w14:paraId="00B63D8F" w14:textId="3B98F26B" w:rsidR="00B07D25" w:rsidRPr="00E611BD" w:rsidRDefault="00B07D25" w:rsidP="00B07D25">
            <w:pPr>
              <w:spacing w:line="276" w:lineRule="auto"/>
              <w:rPr>
                <w:rFonts w:asciiTheme="majorBidi" w:eastAsia="Calibri" w:hAnsiTheme="majorBidi" w:cstheme="majorBidi"/>
              </w:rPr>
            </w:pPr>
            <w:r w:rsidRPr="00E611BD">
              <w:rPr>
                <w:rFonts w:asciiTheme="majorBidi" w:eastAsia="Calibri" w:hAnsiTheme="majorBidi" w:cstheme="majorBidi"/>
              </w:rPr>
              <w:t>Week 1</w:t>
            </w:r>
            <w:r>
              <w:rPr>
                <w:rFonts w:asciiTheme="majorBidi" w:eastAsia="Calibri" w:hAnsiTheme="majorBidi" w:cstheme="majorBidi"/>
              </w:rPr>
              <w:t>4</w:t>
            </w:r>
          </w:p>
        </w:tc>
        <w:tc>
          <w:tcPr>
            <w:tcW w:w="8280" w:type="dxa"/>
          </w:tcPr>
          <w:p w14:paraId="6A64378A" w14:textId="0D376C96" w:rsidR="00B07D25" w:rsidRPr="00E611BD" w:rsidRDefault="00B07D25" w:rsidP="00B07D25">
            <w:pPr>
              <w:spacing w:line="276" w:lineRule="auto"/>
              <w:rPr>
                <w:rFonts w:asciiTheme="majorBidi" w:eastAsia="Calibri" w:hAnsiTheme="majorBidi" w:cstheme="majorBidi"/>
                <w:color w:val="000000"/>
              </w:rPr>
            </w:pPr>
            <w:r>
              <w:t>Short-Term Psychodynamic Therapy</w:t>
            </w:r>
          </w:p>
        </w:tc>
      </w:tr>
    </w:tbl>
    <w:p w14:paraId="0B0C7752" w14:textId="321B2726" w:rsidR="007D3309" w:rsidRPr="00E611BD" w:rsidRDefault="007D3309">
      <w:pPr>
        <w:rPr>
          <w:rFonts w:asciiTheme="majorBidi" w:eastAsia="Calibri" w:hAnsiTheme="majorBidi" w:cstheme="majorBidi"/>
          <w:color w:val="2E75B5"/>
        </w:rPr>
      </w:pPr>
    </w:p>
    <w:p w14:paraId="3B9B4D88" w14:textId="77777777" w:rsidR="008415AF" w:rsidRDefault="008415AF">
      <w:pPr>
        <w:rPr>
          <w:rFonts w:asciiTheme="majorBidi" w:hAnsiTheme="majorBidi" w:cstheme="majorBidi"/>
          <w:b/>
          <w:bCs/>
          <w:sz w:val="32"/>
          <w:szCs w:val="32"/>
        </w:rPr>
      </w:pPr>
    </w:p>
    <w:p w14:paraId="7C254BD6" w14:textId="5E437B42" w:rsidR="00531352" w:rsidRDefault="008415AF" w:rsidP="008415AF">
      <w:pPr>
        <w:tabs>
          <w:tab w:val="left" w:pos="1470"/>
        </w:tabs>
        <w:rPr>
          <w:rFonts w:asciiTheme="majorBidi" w:eastAsia="Calibri" w:hAnsiTheme="majorBidi" w:cstheme="majorBidi"/>
          <w:b/>
          <w:bCs/>
          <w:color w:val="2E75B5"/>
          <w:sz w:val="32"/>
          <w:szCs w:val="32"/>
        </w:rPr>
      </w:pPr>
      <w:r>
        <w:rPr>
          <w:rFonts w:asciiTheme="majorBidi" w:hAnsiTheme="majorBidi" w:cstheme="majorBidi"/>
          <w:b/>
          <w:bCs/>
          <w:sz w:val="32"/>
          <w:szCs w:val="32"/>
        </w:rPr>
        <w:tab/>
      </w:r>
    </w:p>
    <w:sectPr w:rsidR="005313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AF848" w14:textId="77777777" w:rsidR="00D448E2" w:rsidRDefault="00D448E2">
      <w:r>
        <w:separator/>
      </w:r>
    </w:p>
  </w:endnote>
  <w:endnote w:type="continuationSeparator" w:id="0">
    <w:p w14:paraId="318C90A8" w14:textId="77777777" w:rsidR="00D448E2" w:rsidRDefault="00D4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swiss"/>
    <w:pitch w:val="variable"/>
    <w:sig w:usb0="00000003" w:usb1="0200E4B4"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7869E" w14:textId="77777777" w:rsidR="00D448E2" w:rsidRDefault="00D448E2">
      <w:r>
        <w:separator/>
      </w:r>
    </w:p>
  </w:footnote>
  <w:footnote w:type="continuationSeparator" w:id="0">
    <w:p w14:paraId="77076EC1" w14:textId="77777777" w:rsidR="00D448E2" w:rsidRDefault="00D4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46DC" w14:textId="77C39F10" w:rsidR="00F94775" w:rsidRDefault="0056785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0012D">
      <w:rPr>
        <w:noProof/>
        <w:color w:val="000000"/>
      </w:rPr>
      <w:t>1</w:t>
    </w:r>
    <w:r>
      <w:rPr>
        <w:color w:val="000000"/>
      </w:rPr>
      <w:fldChar w:fldCharType="end"/>
    </w:r>
  </w:p>
  <w:p w14:paraId="7AF652B7" w14:textId="77777777" w:rsidR="00F94775" w:rsidRDefault="00F94775">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3A65" w14:textId="77777777" w:rsidR="00F94775" w:rsidRDefault="0056785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C7AAA">
      <w:rPr>
        <w:noProof/>
        <w:color w:val="000000"/>
      </w:rPr>
      <w:t>1</w:t>
    </w:r>
    <w:r>
      <w:rPr>
        <w:color w:val="000000"/>
      </w:rPr>
      <w:fldChar w:fldCharType="end"/>
    </w:r>
  </w:p>
  <w:p w14:paraId="12F3F595" w14:textId="77777777" w:rsidR="00F94775" w:rsidRDefault="00F94775">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8AC"/>
    <w:multiLevelType w:val="multilevel"/>
    <w:tmpl w:val="CBBC94A0"/>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06918"/>
    <w:multiLevelType w:val="multilevel"/>
    <w:tmpl w:val="036CAD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B127E06"/>
    <w:multiLevelType w:val="multilevel"/>
    <w:tmpl w:val="19CAA2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97501784">
    <w:abstractNumId w:val="0"/>
  </w:num>
  <w:num w:numId="2" w16cid:durableId="681199271">
    <w:abstractNumId w:val="1"/>
  </w:num>
  <w:num w:numId="3" w16cid:durableId="706375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sDQxNTQ0MbAwNTJS0lEKTi0uzszPAymwrAUAUunMSSwAAAA="/>
  </w:docVars>
  <w:rsids>
    <w:rsidRoot w:val="00F94775"/>
    <w:rsid w:val="00000F5C"/>
    <w:rsid w:val="00007936"/>
    <w:rsid w:val="0001621B"/>
    <w:rsid w:val="0001709D"/>
    <w:rsid w:val="000370BA"/>
    <w:rsid w:val="00045CC8"/>
    <w:rsid w:val="00050611"/>
    <w:rsid w:val="000777B3"/>
    <w:rsid w:val="00082818"/>
    <w:rsid w:val="00094FF3"/>
    <w:rsid w:val="000C71A1"/>
    <w:rsid w:val="000E6075"/>
    <w:rsid w:val="000F22EC"/>
    <w:rsid w:val="000F243C"/>
    <w:rsid w:val="00106F6D"/>
    <w:rsid w:val="001162BD"/>
    <w:rsid w:val="00143495"/>
    <w:rsid w:val="00144E29"/>
    <w:rsid w:val="00173566"/>
    <w:rsid w:val="00185957"/>
    <w:rsid w:val="001A7BA0"/>
    <w:rsid w:val="001F530A"/>
    <w:rsid w:val="00217446"/>
    <w:rsid w:val="00251978"/>
    <w:rsid w:val="00263E2D"/>
    <w:rsid w:val="00283B6D"/>
    <w:rsid w:val="0029268A"/>
    <w:rsid w:val="00297CFA"/>
    <w:rsid w:val="002A7F60"/>
    <w:rsid w:val="002F038A"/>
    <w:rsid w:val="002F116A"/>
    <w:rsid w:val="00324780"/>
    <w:rsid w:val="003273E2"/>
    <w:rsid w:val="00377F9A"/>
    <w:rsid w:val="00381864"/>
    <w:rsid w:val="003974A3"/>
    <w:rsid w:val="0042546D"/>
    <w:rsid w:val="0044327A"/>
    <w:rsid w:val="004445B9"/>
    <w:rsid w:val="00447A07"/>
    <w:rsid w:val="004555F5"/>
    <w:rsid w:val="004A2BE6"/>
    <w:rsid w:val="004B270C"/>
    <w:rsid w:val="004C6F4D"/>
    <w:rsid w:val="004F2397"/>
    <w:rsid w:val="004F6D25"/>
    <w:rsid w:val="00501AA8"/>
    <w:rsid w:val="005034C3"/>
    <w:rsid w:val="00523245"/>
    <w:rsid w:val="00531352"/>
    <w:rsid w:val="0053543D"/>
    <w:rsid w:val="0055057A"/>
    <w:rsid w:val="005523D5"/>
    <w:rsid w:val="00567854"/>
    <w:rsid w:val="0057289B"/>
    <w:rsid w:val="00592773"/>
    <w:rsid w:val="005A0A4F"/>
    <w:rsid w:val="005A597A"/>
    <w:rsid w:val="005B3944"/>
    <w:rsid w:val="005D544F"/>
    <w:rsid w:val="00600113"/>
    <w:rsid w:val="006359E9"/>
    <w:rsid w:val="00646D86"/>
    <w:rsid w:val="00667E6A"/>
    <w:rsid w:val="00683F69"/>
    <w:rsid w:val="006A34F2"/>
    <w:rsid w:val="006A3B43"/>
    <w:rsid w:val="006A4231"/>
    <w:rsid w:val="006D569A"/>
    <w:rsid w:val="006D6D34"/>
    <w:rsid w:val="006E2E48"/>
    <w:rsid w:val="006F58DD"/>
    <w:rsid w:val="006F669A"/>
    <w:rsid w:val="00711888"/>
    <w:rsid w:val="00722484"/>
    <w:rsid w:val="00760BBB"/>
    <w:rsid w:val="00766412"/>
    <w:rsid w:val="007728DF"/>
    <w:rsid w:val="00774C5F"/>
    <w:rsid w:val="007949AD"/>
    <w:rsid w:val="007D3309"/>
    <w:rsid w:val="008022F4"/>
    <w:rsid w:val="00807571"/>
    <w:rsid w:val="008359A8"/>
    <w:rsid w:val="008415AF"/>
    <w:rsid w:val="00886524"/>
    <w:rsid w:val="008C5FD1"/>
    <w:rsid w:val="008C6352"/>
    <w:rsid w:val="008D791A"/>
    <w:rsid w:val="00910868"/>
    <w:rsid w:val="009114CD"/>
    <w:rsid w:val="00914DA6"/>
    <w:rsid w:val="0093207E"/>
    <w:rsid w:val="00977636"/>
    <w:rsid w:val="0099265D"/>
    <w:rsid w:val="009A22E8"/>
    <w:rsid w:val="009A4C29"/>
    <w:rsid w:val="009C1233"/>
    <w:rsid w:val="009D4A9D"/>
    <w:rsid w:val="009D73C2"/>
    <w:rsid w:val="009E2C11"/>
    <w:rsid w:val="00A03340"/>
    <w:rsid w:val="00A41069"/>
    <w:rsid w:val="00A65506"/>
    <w:rsid w:val="00A91CBF"/>
    <w:rsid w:val="00AA0262"/>
    <w:rsid w:val="00AA3920"/>
    <w:rsid w:val="00AB2018"/>
    <w:rsid w:val="00AB6F74"/>
    <w:rsid w:val="00AC7AAA"/>
    <w:rsid w:val="00AD202B"/>
    <w:rsid w:val="00AE5096"/>
    <w:rsid w:val="00B04B78"/>
    <w:rsid w:val="00B07D25"/>
    <w:rsid w:val="00B20094"/>
    <w:rsid w:val="00B212DC"/>
    <w:rsid w:val="00B37F01"/>
    <w:rsid w:val="00B516A3"/>
    <w:rsid w:val="00BB1E51"/>
    <w:rsid w:val="00BB39EE"/>
    <w:rsid w:val="00BD23B6"/>
    <w:rsid w:val="00BD53CE"/>
    <w:rsid w:val="00BF1815"/>
    <w:rsid w:val="00C10EC4"/>
    <w:rsid w:val="00C16F2F"/>
    <w:rsid w:val="00C17147"/>
    <w:rsid w:val="00C24AAA"/>
    <w:rsid w:val="00C32F3A"/>
    <w:rsid w:val="00C83C91"/>
    <w:rsid w:val="00C84108"/>
    <w:rsid w:val="00C9581F"/>
    <w:rsid w:val="00CB503B"/>
    <w:rsid w:val="00CC413F"/>
    <w:rsid w:val="00CD145A"/>
    <w:rsid w:val="00CE0253"/>
    <w:rsid w:val="00D0012D"/>
    <w:rsid w:val="00D10CD9"/>
    <w:rsid w:val="00D25A11"/>
    <w:rsid w:val="00D40269"/>
    <w:rsid w:val="00D448E2"/>
    <w:rsid w:val="00D50927"/>
    <w:rsid w:val="00D51E4A"/>
    <w:rsid w:val="00D527C5"/>
    <w:rsid w:val="00D534ED"/>
    <w:rsid w:val="00D53845"/>
    <w:rsid w:val="00D9259D"/>
    <w:rsid w:val="00D9311D"/>
    <w:rsid w:val="00DA1CD8"/>
    <w:rsid w:val="00DA1D61"/>
    <w:rsid w:val="00DC5D2F"/>
    <w:rsid w:val="00E14046"/>
    <w:rsid w:val="00E22480"/>
    <w:rsid w:val="00E611BD"/>
    <w:rsid w:val="00E64B47"/>
    <w:rsid w:val="00E84E44"/>
    <w:rsid w:val="00E93767"/>
    <w:rsid w:val="00EB15F9"/>
    <w:rsid w:val="00ED7A7A"/>
    <w:rsid w:val="00F03843"/>
    <w:rsid w:val="00F24929"/>
    <w:rsid w:val="00F377C7"/>
    <w:rsid w:val="00F45EC3"/>
    <w:rsid w:val="00F514AE"/>
    <w:rsid w:val="00F57734"/>
    <w:rsid w:val="00F653CB"/>
    <w:rsid w:val="00F669B5"/>
    <w:rsid w:val="00F7710B"/>
    <w:rsid w:val="00F94775"/>
    <w:rsid w:val="00F96605"/>
    <w:rsid w:val="00FB054C"/>
    <w:rsid w:val="00FB1311"/>
    <w:rsid w:val="00FC3EFF"/>
    <w:rsid w:val="00FC413D"/>
    <w:rsid w:val="00FC5FB1"/>
    <w:rsid w:val="00FD513A"/>
    <w:rsid w:val="00FE0F33"/>
    <w:rsid w:val="00FF2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4BDEF"/>
  <w15:docId w15:val="{87BB63BD-5D00-4AAE-9F2B-5BAD7131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Calibri" w:eastAsia="Calibri" w:hAnsi="Calibri" w:cs="Calibri"/>
      <w:color w:val="2E75B5"/>
      <w:sz w:val="32"/>
      <w:szCs w:val="32"/>
    </w:rPr>
  </w:style>
  <w:style w:type="paragraph" w:styleId="Heading2">
    <w:name w:val="heading 2"/>
    <w:basedOn w:val="Normal"/>
    <w:next w:val="Normal"/>
    <w:uiPriority w:val="9"/>
    <w:unhideWhenUsed/>
    <w:qFormat/>
    <w:pPr>
      <w:keepNext/>
      <w:keepLines/>
      <w:spacing w:before="40" w:line="259" w:lineRule="auto"/>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E4D7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99265D"/>
    <w:rPr>
      <w:color w:val="0000FF" w:themeColor="hyperlink"/>
      <w:u w:val="single"/>
    </w:rPr>
  </w:style>
  <w:style w:type="character" w:styleId="UnresolvedMention">
    <w:name w:val="Unresolved Mention"/>
    <w:basedOn w:val="DefaultParagraphFont"/>
    <w:uiPriority w:val="99"/>
    <w:semiHidden/>
    <w:unhideWhenUsed/>
    <w:rsid w:val="0099265D"/>
    <w:rPr>
      <w:color w:val="605E5C"/>
      <w:shd w:val="clear" w:color="auto" w:fill="E1DFDD"/>
    </w:rPr>
  </w:style>
  <w:style w:type="paragraph" w:styleId="ListParagraph">
    <w:name w:val="List Paragraph"/>
    <w:basedOn w:val="Normal"/>
    <w:uiPriority w:val="34"/>
    <w:qFormat/>
    <w:rsid w:val="00A41069"/>
    <w:pPr>
      <w:ind w:left="720"/>
      <w:contextualSpacing/>
    </w:pPr>
  </w:style>
  <w:style w:type="character" w:styleId="FollowedHyperlink">
    <w:name w:val="FollowedHyperlink"/>
    <w:basedOn w:val="DefaultParagraphFont"/>
    <w:uiPriority w:val="99"/>
    <w:semiHidden/>
    <w:unhideWhenUsed/>
    <w:rsid w:val="00263E2D"/>
    <w:rPr>
      <w:color w:val="800080" w:themeColor="followedHyperlink"/>
      <w:u w:val="single"/>
    </w:rPr>
  </w:style>
  <w:style w:type="paragraph" w:customStyle="1" w:styleId="content-meta-dataauthors">
    <w:name w:val="content-meta-data__authors"/>
    <w:basedOn w:val="Normal"/>
    <w:rsid w:val="00B37F01"/>
    <w:pPr>
      <w:spacing w:before="100" w:beforeAutospacing="1" w:after="100" w:afterAutospacing="1"/>
    </w:pPr>
  </w:style>
  <w:style w:type="character" w:styleId="Emphasis">
    <w:name w:val="Emphasis"/>
    <w:basedOn w:val="DefaultParagraphFont"/>
    <w:uiPriority w:val="20"/>
    <w:qFormat/>
    <w:rsid w:val="00E611BD"/>
    <w:rPr>
      <w:i/>
      <w:iCs/>
    </w:rPr>
  </w:style>
  <w:style w:type="table" w:styleId="TableGrid">
    <w:name w:val="Table Grid"/>
    <w:basedOn w:val="TableNormal"/>
    <w:uiPriority w:val="39"/>
    <w:rsid w:val="0053135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835">
      <w:bodyDiv w:val="1"/>
      <w:marLeft w:val="0"/>
      <w:marRight w:val="0"/>
      <w:marTop w:val="0"/>
      <w:marBottom w:val="0"/>
      <w:divBdr>
        <w:top w:val="none" w:sz="0" w:space="0" w:color="auto"/>
        <w:left w:val="none" w:sz="0" w:space="0" w:color="auto"/>
        <w:bottom w:val="none" w:sz="0" w:space="0" w:color="auto"/>
        <w:right w:val="none" w:sz="0" w:space="0" w:color="auto"/>
      </w:divBdr>
      <w:divsChild>
        <w:div w:id="204417185">
          <w:marLeft w:val="0"/>
          <w:marRight w:val="0"/>
          <w:marTop w:val="0"/>
          <w:marBottom w:val="0"/>
          <w:divBdr>
            <w:top w:val="none" w:sz="0" w:space="0" w:color="auto"/>
            <w:left w:val="none" w:sz="0" w:space="0" w:color="auto"/>
            <w:bottom w:val="none" w:sz="0" w:space="0" w:color="auto"/>
            <w:right w:val="none" w:sz="0" w:space="0" w:color="auto"/>
          </w:divBdr>
        </w:div>
        <w:div w:id="1231036251">
          <w:marLeft w:val="0"/>
          <w:marRight w:val="0"/>
          <w:marTop w:val="0"/>
          <w:marBottom w:val="0"/>
          <w:divBdr>
            <w:top w:val="none" w:sz="0" w:space="0" w:color="auto"/>
            <w:left w:val="none" w:sz="0" w:space="0" w:color="auto"/>
            <w:bottom w:val="none" w:sz="0" w:space="0" w:color="auto"/>
            <w:right w:val="none" w:sz="0" w:space="0" w:color="auto"/>
          </w:divBdr>
          <w:divsChild>
            <w:div w:id="1633825814">
              <w:marLeft w:val="0"/>
              <w:marRight w:val="0"/>
              <w:marTop w:val="0"/>
              <w:marBottom w:val="0"/>
              <w:divBdr>
                <w:top w:val="none" w:sz="0" w:space="0" w:color="auto"/>
                <w:left w:val="none" w:sz="0" w:space="0" w:color="auto"/>
                <w:bottom w:val="none" w:sz="0" w:space="0" w:color="auto"/>
                <w:right w:val="none" w:sz="0" w:space="0" w:color="auto"/>
              </w:divBdr>
              <w:divsChild>
                <w:div w:id="1194079543">
                  <w:marLeft w:val="0"/>
                  <w:marRight w:val="0"/>
                  <w:marTop w:val="0"/>
                  <w:marBottom w:val="0"/>
                  <w:divBdr>
                    <w:top w:val="none" w:sz="0" w:space="0" w:color="auto"/>
                    <w:left w:val="none" w:sz="0" w:space="0" w:color="auto"/>
                    <w:bottom w:val="none" w:sz="0" w:space="0" w:color="auto"/>
                    <w:right w:val="none" w:sz="0" w:space="0" w:color="auto"/>
                  </w:divBdr>
                </w:div>
                <w:div w:id="5684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15258">
      <w:bodyDiv w:val="1"/>
      <w:marLeft w:val="0"/>
      <w:marRight w:val="0"/>
      <w:marTop w:val="0"/>
      <w:marBottom w:val="0"/>
      <w:divBdr>
        <w:top w:val="none" w:sz="0" w:space="0" w:color="auto"/>
        <w:left w:val="none" w:sz="0" w:space="0" w:color="auto"/>
        <w:bottom w:val="none" w:sz="0" w:space="0" w:color="auto"/>
        <w:right w:val="none" w:sz="0" w:space="0" w:color="auto"/>
      </w:divBdr>
    </w:div>
    <w:div w:id="1038700678">
      <w:bodyDiv w:val="1"/>
      <w:marLeft w:val="0"/>
      <w:marRight w:val="0"/>
      <w:marTop w:val="0"/>
      <w:marBottom w:val="0"/>
      <w:divBdr>
        <w:top w:val="none" w:sz="0" w:space="0" w:color="auto"/>
        <w:left w:val="none" w:sz="0" w:space="0" w:color="auto"/>
        <w:bottom w:val="none" w:sz="0" w:space="0" w:color="auto"/>
        <w:right w:val="none" w:sz="0" w:space="0" w:color="auto"/>
      </w:divBdr>
    </w:div>
    <w:div w:id="1593588764">
      <w:bodyDiv w:val="1"/>
      <w:marLeft w:val="0"/>
      <w:marRight w:val="0"/>
      <w:marTop w:val="0"/>
      <w:marBottom w:val="0"/>
      <w:divBdr>
        <w:top w:val="none" w:sz="0" w:space="0" w:color="auto"/>
        <w:left w:val="none" w:sz="0" w:space="0" w:color="auto"/>
        <w:bottom w:val="none" w:sz="0" w:space="0" w:color="auto"/>
        <w:right w:val="none" w:sz="0" w:space="0" w:color="auto"/>
      </w:divBdr>
      <w:divsChild>
        <w:div w:id="577903559">
          <w:marLeft w:val="0"/>
          <w:marRight w:val="0"/>
          <w:marTop w:val="0"/>
          <w:marBottom w:val="0"/>
          <w:divBdr>
            <w:top w:val="none" w:sz="0" w:space="0" w:color="auto"/>
            <w:left w:val="none" w:sz="0" w:space="0" w:color="auto"/>
            <w:bottom w:val="none" w:sz="0" w:space="0" w:color="auto"/>
            <w:right w:val="none" w:sz="0" w:space="0" w:color="auto"/>
          </w:divBdr>
        </w:div>
        <w:div w:id="604308923">
          <w:marLeft w:val="0"/>
          <w:marRight w:val="0"/>
          <w:marTop w:val="0"/>
          <w:marBottom w:val="0"/>
          <w:divBdr>
            <w:top w:val="none" w:sz="0" w:space="0" w:color="auto"/>
            <w:left w:val="none" w:sz="0" w:space="0" w:color="auto"/>
            <w:bottom w:val="none" w:sz="0" w:space="0" w:color="auto"/>
            <w:right w:val="none" w:sz="0" w:space="0" w:color="auto"/>
          </w:divBdr>
        </w:div>
        <w:div w:id="1578980189">
          <w:marLeft w:val="0"/>
          <w:marRight w:val="0"/>
          <w:marTop w:val="0"/>
          <w:marBottom w:val="0"/>
          <w:divBdr>
            <w:top w:val="none" w:sz="0" w:space="0" w:color="auto"/>
            <w:left w:val="none" w:sz="0" w:space="0" w:color="auto"/>
            <w:bottom w:val="none" w:sz="0" w:space="0" w:color="auto"/>
            <w:right w:val="none" w:sz="0" w:space="0" w:color="auto"/>
          </w:divBdr>
        </w:div>
        <w:div w:id="853157072">
          <w:marLeft w:val="0"/>
          <w:marRight w:val="0"/>
          <w:marTop w:val="0"/>
          <w:marBottom w:val="0"/>
          <w:divBdr>
            <w:top w:val="none" w:sz="0" w:space="0" w:color="auto"/>
            <w:left w:val="none" w:sz="0" w:space="0" w:color="auto"/>
            <w:bottom w:val="none" w:sz="0" w:space="0" w:color="auto"/>
            <w:right w:val="none" w:sz="0" w:space="0" w:color="auto"/>
          </w:divBdr>
        </w:div>
      </w:divsChild>
    </w:div>
    <w:div w:id="1628123481">
      <w:bodyDiv w:val="1"/>
      <w:marLeft w:val="0"/>
      <w:marRight w:val="0"/>
      <w:marTop w:val="0"/>
      <w:marBottom w:val="0"/>
      <w:divBdr>
        <w:top w:val="none" w:sz="0" w:space="0" w:color="auto"/>
        <w:left w:val="none" w:sz="0" w:space="0" w:color="auto"/>
        <w:bottom w:val="none" w:sz="0" w:space="0" w:color="auto"/>
        <w:right w:val="none" w:sz="0" w:space="0" w:color="auto"/>
      </w:divBdr>
      <w:divsChild>
        <w:div w:id="1143161666">
          <w:marLeft w:val="0"/>
          <w:marRight w:val="0"/>
          <w:marTop w:val="0"/>
          <w:marBottom w:val="0"/>
          <w:divBdr>
            <w:top w:val="none" w:sz="0" w:space="0" w:color="auto"/>
            <w:left w:val="none" w:sz="0" w:space="0" w:color="auto"/>
            <w:bottom w:val="none" w:sz="0" w:space="0" w:color="auto"/>
            <w:right w:val="none" w:sz="0" w:space="0" w:color="auto"/>
          </w:divBdr>
          <w:divsChild>
            <w:div w:id="574125239">
              <w:marLeft w:val="0"/>
              <w:marRight w:val="0"/>
              <w:marTop w:val="0"/>
              <w:marBottom w:val="0"/>
              <w:divBdr>
                <w:top w:val="none" w:sz="0" w:space="0" w:color="auto"/>
                <w:left w:val="none" w:sz="0" w:space="0" w:color="auto"/>
                <w:bottom w:val="none" w:sz="0" w:space="0" w:color="auto"/>
                <w:right w:val="none" w:sz="0" w:space="0" w:color="auto"/>
              </w:divBdr>
              <w:divsChild>
                <w:div w:id="1764302818">
                  <w:marLeft w:val="0"/>
                  <w:marRight w:val="0"/>
                  <w:marTop w:val="0"/>
                  <w:marBottom w:val="0"/>
                  <w:divBdr>
                    <w:top w:val="none" w:sz="0" w:space="0" w:color="auto"/>
                    <w:left w:val="none" w:sz="0" w:space="0" w:color="auto"/>
                    <w:bottom w:val="none" w:sz="0" w:space="0" w:color="auto"/>
                    <w:right w:val="none" w:sz="0" w:space="0" w:color="auto"/>
                  </w:divBdr>
                  <w:divsChild>
                    <w:div w:id="6180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ollege.columbia.edu/academics/academic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v12.org/treatments/" TargetMode="External"/><Relationship Id="rId4" Type="http://schemas.openxmlformats.org/officeDocument/2006/relationships/settings" Target="settings.xml"/><Relationship Id="rId9" Type="http://schemas.openxmlformats.org/officeDocument/2006/relationships/hyperlink" Target="https://tinyurl.com/SP25-Discussion-Leaders" TargetMode="External"/><Relationship Id="rId14" Type="http://schemas.openxmlformats.org/officeDocument/2006/relationships/hyperlink" Target="https://www.cc-seas.columbia.edu/integrity/dishone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CCE1C-B26A-4C6F-BE61-C9D3DE5F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Usha Barahmand</cp:lastModifiedBy>
  <cp:revision>2</cp:revision>
  <dcterms:created xsi:type="dcterms:W3CDTF">2024-11-16T23:48:00Z</dcterms:created>
  <dcterms:modified xsi:type="dcterms:W3CDTF">2024-11-16T23:48:00Z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a118b08e7bf1148a41defb93bd61c55476731af753a5ee44a7c8576f7de8eca0</vt:lpwstr>
  </property>
</Properties>
</file>